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58560B" w:rsidRDefault="00F7792D" w:rsidP="00F7792D">
      <w:pPr>
        <w:widowControl w:val="0"/>
        <w:jc w:val="center"/>
        <w:rPr>
          <w:b/>
          <w:sz w:val="28"/>
          <w:szCs w:val="28"/>
        </w:rPr>
      </w:pPr>
      <w:r w:rsidRPr="0058560B">
        <w:rPr>
          <w:b/>
          <w:sz w:val="28"/>
          <w:szCs w:val="28"/>
        </w:rPr>
        <w:t>АКЦИОНЕРНОЕ ОБЩЕСТВО</w:t>
      </w:r>
    </w:p>
    <w:p w:rsidR="007F2394" w:rsidRPr="0058560B" w:rsidRDefault="00F7792D" w:rsidP="00F7792D">
      <w:pPr>
        <w:widowControl w:val="0"/>
        <w:jc w:val="center"/>
        <w:rPr>
          <w:b/>
          <w:sz w:val="28"/>
          <w:szCs w:val="28"/>
        </w:rPr>
      </w:pPr>
      <w:r w:rsidRPr="0058560B">
        <w:rPr>
          <w:b/>
          <w:sz w:val="28"/>
          <w:szCs w:val="28"/>
        </w:rPr>
        <w:t>«</w:t>
      </w:r>
      <w:r w:rsidR="007F2394" w:rsidRPr="0058560B">
        <w:rPr>
          <w:b/>
          <w:sz w:val="28"/>
          <w:szCs w:val="28"/>
        </w:rPr>
        <w:t xml:space="preserve">Дальневосточный проектно-изыскательский институт </w:t>
      </w:r>
    </w:p>
    <w:p w:rsidR="00F7792D" w:rsidRPr="0058560B" w:rsidRDefault="007F2394" w:rsidP="00F7792D">
      <w:pPr>
        <w:widowControl w:val="0"/>
        <w:jc w:val="center"/>
        <w:rPr>
          <w:b/>
          <w:sz w:val="28"/>
          <w:szCs w:val="28"/>
        </w:rPr>
      </w:pPr>
      <w:r w:rsidRPr="0058560B">
        <w:rPr>
          <w:b/>
          <w:sz w:val="28"/>
          <w:szCs w:val="28"/>
        </w:rPr>
        <w:t>транспортного строительства</w:t>
      </w:r>
      <w:r w:rsidR="00F7792D" w:rsidRPr="0058560B">
        <w:rPr>
          <w:b/>
          <w:sz w:val="28"/>
          <w:szCs w:val="28"/>
        </w:rPr>
        <w:t>»</w:t>
      </w:r>
    </w:p>
    <w:p w:rsidR="00C15F7D" w:rsidRPr="0058560B" w:rsidRDefault="007F2394" w:rsidP="00F7792D">
      <w:pPr>
        <w:widowControl w:val="0"/>
        <w:jc w:val="center"/>
        <w:rPr>
          <w:rFonts w:eastAsia="MS Mincho"/>
          <w:b/>
          <w:sz w:val="28"/>
          <w:szCs w:val="28"/>
        </w:rPr>
      </w:pPr>
      <w:r w:rsidRPr="0058560B">
        <w:rPr>
          <w:b/>
          <w:sz w:val="28"/>
          <w:szCs w:val="28"/>
        </w:rPr>
        <w:t>(</w:t>
      </w:r>
      <w:r w:rsidR="00F7792D" w:rsidRPr="0058560B">
        <w:rPr>
          <w:b/>
          <w:sz w:val="28"/>
          <w:szCs w:val="28"/>
        </w:rPr>
        <w:t xml:space="preserve">АО </w:t>
      </w:r>
      <w:r w:rsidR="003F5B25" w:rsidRPr="0058560B">
        <w:rPr>
          <w:b/>
          <w:sz w:val="28"/>
          <w:szCs w:val="28"/>
        </w:rPr>
        <w:t>«</w:t>
      </w:r>
      <w:r w:rsidR="00F7792D" w:rsidRPr="0058560B">
        <w:rPr>
          <w:b/>
          <w:sz w:val="28"/>
          <w:szCs w:val="28"/>
        </w:rPr>
        <w:t>Д</w:t>
      </w:r>
      <w:r w:rsidR="002E7114" w:rsidRPr="0058560B">
        <w:rPr>
          <w:b/>
          <w:sz w:val="28"/>
          <w:szCs w:val="28"/>
        </w:rPr>
        <w:t>альгипротранс</w:t>
      </w:r>
      <w:r w:rsidR="00F7792D" w:rsidRPr="0058560B">
        <w:rPr>
          <w:b/>
          <w:sz w:val="28"/>
          <w:szCs w:val="28"/>
        </w:rPr>
        <w:t>»</w:t>
      </w:r>
      <w:r w:rsidRPr="0058560B">
        <w:rPr>
          <w:b/>
          <w:sz w:val="28"/>
          <w:szCs w:val="28"/>
        </w:rPr>
        <w:t>)</w:t>
      </w:r>
    </w:p>
    <w:p w:rsidR="00C15F7D" w:rsidRPr="0058560B" w:rsidRDefault="00C15F7D" w:rsidP="00C15F7D">
      <w:pPr>
        <w:pStyle w:val="17"/>
        <w:rPr>
          <w:rFonts w:ascii="Times New Roman" w:hAnsi="Times New Roman"/>
          <w:spacing w:val="-20"/>
          <w:szCs w:val="28"/>
          <w:lang w:val="ru-RU"/>
        </w:rPr>
      </w:pPr>
    </w:p>
    <w:p w:rsidR="00C15F7D" w:rsidRPr="00800417" w:rsidRDefault="00C15F7D" w:rsidP="00C15F7D">
      <w:pPr>
        <w:pStyle w:val="41"/>
        <w:keepNext w:val="0"/>
        <w:tabs>
          <w:tab w:val="clear" w:pos="0"/>
        </w:tabs>
        <w:suppressAutoHyphens w:val="0"/>
        <w:rPr>
          <w:rFonts w:eastAsia="MS Mincho"/>
          <w:b/>
          <w:spacing w:val="0"/>
          <w:szCs w:val="24"/>
        </w:rPr>
      </w:pPr>
    </w:p>
    <w:p w:rsidR="00E256F7" w:rsidRPr="00800417" w:rsidRDefault="00E256F7" w:rsidP="00E256F7">
      <w:pPr>
        <w:rPr>
          <w:rFonts w:eastAsia="MS Mincho"/>
        </w:rPr>
      </w:pPr>
    </w:p>
    <w:p w:rsidR="00E256F7" w:rsidRPr="00800417" w:rsidRDefault="00E256F7" w:rsidP="00E256F7">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F7792D" w:rsidRPr="00800417" w:rsidRDefault="00F7792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jc w:val="center"/>
        <w:rPr>
          <w:rFonts w:eastAsia="MS Mincho"/>
        </w:rPr>
      </w:pPr>
    </w:p>
    <w:p w:rsidR="00C15F7D" w:rsidRPr="0058560B" w:rsidRDefault="000748BD" w:rsidP="00C15F7D">
      <w:pPr>
        <w:jc w:val="center"/>
        <w:rPr>
          <w:rFonts w:eastAsia="MS Mincho"/>
          <w:b/>
          <w:sz w:val="40"/>
          <w:szCs w:val="40"/>
        </w:rPr>
      </w:pPr>
      <w:r w:rsidRPr="0058560B">
        <w:rPr>
          <w:rFonts w:eastAsia="MS Mincho"/>
          <w:b/>
          <w:sz w:val="40"/>
          <w:szCs w:val="40"/>
        </w:rPr>
        <w:t>КОТИРОВОЧНАЯ</w:t>
      </w:r>
      <w:r w:rsidR="00C15F7D" w:rsidRPr="0058560B">
        <w:rPr>
          <w:rFonts w:eastAsia="MS Mincho"/>
          <w:b/>
          <w:sz w:val="40"/>
          <w:szCs w:val="40"/>
        </w:rPr>
        <w:t xml:space="preserve"> ДОКУМЕНТАЦИЯ</w:t>
      </w:r>
    </w:p>
    <w:p w:rsidR="00C15F7D" w:rsidRPr="0058560B" w:rsidRDefault="00C15F7D" w:rsidP="00C15F7D">
      <w:pPr>
        <w:jc w:val="center"/>
        <w:rPr>
          <w:rFonts w:eastAsia="MS Mincho"/>
          <w:sz w:val="40"/>
          <w:szCs w:val="40"/>
        </w:rPr>
      </w:pPr>
    </w:p>
    <w:p w:rsidR="00C15F7D" w:rsidRPr="0058560B" w:rsidRDefault="000748BD" w:rsidP="001F48C5">
      <w:pPr>
        <w:jc w:val="center"/>
        <w:rPr>
          <w:sz w:val="40"/>
          <w:szCs w:val="40"/>
        </w:rPr>
      </w:pPr>
      <w:r w:rsidRPr="0058560B">
        <w:rPr>
          <w:rFonts w:eastAsia="MS Mincho"/>
          <w:bCs/>
          <w:sz w:val="40"/>
          <w:szCs w:val="40"/>
        </w:rPr>
        <w:t>Запрос котировок</w:t>
      </w:r>
      <w:r w:rsidR="00C15F7D" w:rsidRPr="0058560B">
        <w:rPr>
          <w:rFonts w:eastAsia="MS Mincho"/>
          <w:bCs/>
          <w:sz w:val="40"/>
          <w:szCs w:val="40"/>
        </w:rPr>
        <w:t xml:space="preserve"> </w:t>
      </w:r>
      <w:r w:rsidR="000023AC" w:rsidRPr="0058560B">
        <w:rPr>
          <w:rFonts w:eastAsia="MS Mincho"/>
          <w:bCs/>
          <w:sz w:val="40"/>
          <w:szCs w:val="40"/>
        </w:rPr>
        <w:t>№</w:t>
      </w:r>
      <w:r w:rsidR="00704AA3" w:rsidRPr="0058560B">
        <w:rPr>
          <w:rFonts w:eastAsia="MS Mincho"/>
          <w:bCs/>
          <w:sz w:val="40"/>
          <w:szCs w:val="40"/>
        </w:rPr>
        <w:t xml:space="preserve"> </w:t>
      </w:r>
      <w:r w:rsidR="009A1402">
        <w:rPr>
          <w:rFonts w:eastAsia="MS Mincho"/>
          <w:bCs/>
          <w:sz w:val="40"/>
          <w:szCs w:val="40"/>
        </w:rPr>
        <w:t>10</w:t>
      </w:r>
      <w:r w:rsidR="000023AC" w:rsidRPr="0058560B">
        <w:rPr>
          <w:rFonts w:eastAsia="MS Mincho"/>
          <w:bCs/>
          <w:sz w:val="40"/>
          <w:szCs w:val="40"/>
        </w:rPr>
        <w:t>/ЗКЦ-ДГТ/2</w:t>
      </w:r>
      <w:r w:rsidR="00FE6DB3">
        <w:rPr>
          <w:rFonts w:eastAsia="MS Mincho"/>
          <w:bCs/>
          <w:sz w:val="40"/>
          <w:szCs w:val="40"/>
        </w:rPr>
        <w:t>6</w:t>
      </w:r>
    </w:p>
    <w:p w:rsidR="00C15F7D" w:rsidRPr="0058560B" w:rsidRDefault="00C15F7D" w:rsidP="00C15F7D">
      <w:pPr>
        <w:pStyle w:val="ae"/>
        <w:suppressAutoHyphens/>
        <w:rPr>
          <w:sz w:val="40"/>
          <w:szCs w:val="40"/>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D4522" w:rsidRPr="00800417" w:rsidRDefault="00ED4522" w:rsidP="00C15F7D">
      <w:pPr>
        <w:pStyle w:val="ae"/>
        <w:suppressAutoHyphens/>
        <w:rPr>
          <w:sz w:val="24"/>
          <w:szCs w:val="24"/>
        </w:rPr>
      </w:pPr>
    </w:p>
    <w:p w:rsidR="00ED4522" w:rsidRPr="00800417" w:rsidRDefault="00ED4522" w:rsidP="00C15F7D">
      <w:pPr>
        <w:pStyle w:val="ae"/>
        <w:suppressAutoHyphens/>
        <w:rPr>
          <w:sz w:val="24"/>
          <w:szCs w:val="24"/>
        </w:rPr>
      </w:pPr>
    </w:p>
    <w:p w:rsidR="00F84843" w:rsidRPr="00800417" w:rsidRDefault="00F84843" w:rsidP="00C15F7D">
      <w:pPr>
        <w:pStyle w:val="ae"/>
        <w:suppressAutoHyphens/>
        <w:rPr>
          <w:sz w:val="24"/>
          <w:szCs w:val="24"/>
        </w:rPr>
      </w:pPr>
    </w:p>
    <w:p w:rsidR="00006C1B" w:rsidRPr="00800417" w:rsidRDefault="00006C1B" w:rsidP="00C15F7D">
      <w:pPr>
        <w:pStyle w:val="ae"/>
        <w:suppressAutoHyphens/>
        <w:rPr>
          <w:sz w:val="24"/>
          <w:szCs w:val="24"/>
        </w:rPr>
      </w:pPr>
    </w:p>
    <w:p w:rsidR="00464A7C" w:rsidRPr="00800417" w:rsidRDefault="00464A7C" w:rsidP="00C15F7D">
      <w:pPr>
        <w:pStyle w:val="ae"/>
        <w:suppressAutoHyphens/>
        <w:rPr>
          <w:sz w:val="24"/>
          <w:szCs w:val="24"/>
        </w:rPr>
      </w:pPr>
    </w:p>
    <w:p w:rsidR="00C15F7D" w:rsidRPr="0058560B" w:rsidRDefault="00C15F7D" w:rsidP="00C15F7D">
      <w:pPr>
        <w:pStyle w:val="13"/>
        <w:widowControl w:val="0"/>
        <w:tabs>
          <w:tab w:val="left" w:pos="284"/>
        </w:tabs>
        <w:jc w:val="center"/>
        <w:rPr>
          <w:rFonts w:ascii="Times New Roman" w:eastAsia="MS Mincho" w:hAnsi="Times New Roman" w:cs="Times New Roman"/>
          <w:b w:val="0"/>
          <w:sz w:val="28"/>
          <w:szCs w:val="28"/>
        </w:rPr>
      </w:pPr>
      <w:r w:rsidRPr="0058560B">
        <w:rPr>
          <w:rFonts w:ascii="Times New Roman" w:eastAsia="MS Mincho" w:hAnsi="Times New Roman" w:cs="Times New Roman"/>
          <w:b w:val="0"/>
          <w:sz w:val="28"/>
          <w:szCs w:val="28"/>
        </w:rPr>
        <w:t>Хабаровск</w:t>
      </w:r>
    </w:p>
    <w:p w:rsidR="00C15F7D" w:rsidRPr="0058560B" w:rsidRDefault="00C15F7D" w:rsidP="00C15F7D">
      <w:pPr>
        <w:jc w:val="center"/>
        <w:rPr>
          <w:rFonts w:eastAsia="MS Mincho"/>
          <w:sz w:val="28"/>
          <w:szCs w:val="28"/>
        </w:rPr>
      </w:pPr>
      <w:r w:rsidRPr="0058560B">
        <w:rPr>
          <w:rFonts w:eastAsia="MS Mincho"/>
          <w:sz w:val="28"/>
          <w:szCs w:val="28"/>
        </w:rPr>
        <w:t>20</w:t>
      </w:r>
      <w:r w:rsidR="008E5273" w:rsidRPr="0058560B">
        <w:rPr>
          <w:rFonts w:eastAsia="MS Mincho"/>
          <w:sz w:val="28"/>
          <w:szCs w:val="28"/>
        </w:rPr>
        <w:t>2</w:t>
      </w:r>
      <w:r w:rsidR="00FE6DB3">
        <w:rPr>
          <w:rFonts w:eastAsia="MS Mincho"/>
          <w:sz w:val="28"/>
          <w:szCs w:val="28"/>
        </w:rPr>
        <w:t>6</w:t>
      </w:r>
    </w:p>
    <w:p w:rsidR="0025182B" w:rsidRPr="001330A8" w:rsidRDefault="0025182B" w:rsidP="0025182B">
      <w:pPr>
        <w:ind w:left="5812"/>
        <w:outlineLvl w:val="0"/>
        <w:rPr>
          <w:b/>
          <w:bCs/>
          <w:sz w:val="28"/>
          <w:szCs w:val="28"/>
        </w:rPr>
      </w:pPr>
      <w:r w:rsidRPr="001330A8">
        <w:rPr>
          <w:b/>
          <w:bCs/>
          <w:sz w:val="28"/>
          <w:szCs w:val="28"/>
        </w:rPr>
        <w:lastRenderedPageBreak/>
        <w:t>УТВЕРЖДАЮ</w:t>
      </w:r>
    </w:p>
    <w:p w:rsidR="0025182B" w:rsidRPr="001330A8" w:rsidRDefault="0025182B" w:rsidP="0025182B">
      <w:pPr>
        <w:ind w:left="5812"/>
        <w:outlineLvl w:val="0"/>
        <w:rPr>
          <w:b/>
          <w:bCs/>
          <w:sz w:val="28"/>
          <w:szCs w:val="28"/>
        </w:rPr>
      </w:pPr>
    </w:p>
    <w:p w:rsidR="00F84EA6" w:rsidRPr="001330A8" w:rsidRDefault="00F84EA6" w:rsidP="00F84EA6">
      <w:pPr>
        <w:ind w:left="5670"/>
        <w:rPr>
          <w:bCs/>
          <w:sz w:val="28"/>
          <w:szCs w:val="28"/>
        </w:rPr>
      </w:pPr>
      <w:r w:rsidRPr="001330A8">
        <w:rPr>
          <w:bCs/>
          <w:sz w:val="28"/>
          <w:szCs w:val="28"/>
        </w:rPr>
        <w:t xml:space="preserve">Председатель </w:t>
      </w:r>
    </w:p>
    <w:p w:rsidR="00F84EA6" w:rsidRPr="001330A8" w:rsidRDefault="00F84EA6" w:rsidP="00F84EA6">
      <w:pPr>
        <w:ind w:left="5670"/>
        <w:rPr>
          <w:bCs/>
          <w:sz w:val="28"/>
          <w:szCs w:val="28"/>
        </w:rPr>
      </w:pPr>
      <w:r w:rsidRPr="001330A8">
        <w:rPr>
          <w:bCs/>
          <w:sz w:val="28"/>
          <w:szCs w:val="28"/>
        </w:rPr>
        <w:t xml:space="preserve">Конкурсной комиссии </w:t>
      </w:r>
    </w:p>
    <w:p w:rsidR="00F84EA6" w:rsidRPr="001330A8" w:rsidRDefault="00F84EA6" w:rsidP="00F84EA6">
      <w:pPr>
        <w:ind w:left="5670"/>
        <w:rPr>
          <w:bCs/>
          <w:sz w:val="28"/>
          <w:szCs w:val="28"/>
        </w:rPr>
      </w:pPr>
      <w:r w:rsidRPr="001330A8">
        <w:rPr>
          <w:bCs/>
          <w:sz w:val="28"/>
          <w:szCs w:val="28"/>
        </w:rPr>
        <w:t>АО «Дальгипротранс»</w:t>
      </w:r>
    </w:p>
    <w:p w:rsidR="00F84EA6" w:rsidRPr="001330A8" w:rsidRDefault="00F84EA6" w:rsidP="00F84EA6">
      <w:pPr>
        <w:ind w:left="5670"/>
        <w:rPr>
          <w:bCs/>
          <w:sz w:val="28"/>
          <w:szCs w:val="28"/>
        </w:rPr>
      </w:pPr>
    </w:p>
    <w:p w:rsidR="00F84EA6" w:rsidRPr="001330A8" w:rsidRDefault="00F84EA6" w:rsidP="00F84EA6">
      <w:pPr>
        <w:ind w:left="5670"/>
        <w:rPr>
          <w:bCs/>
          <w:sz w:val="28"/>
          <w:szCs w:val="28"/>
        </w:rPr>
      </w:pPr>
      <w:r w:rsidRPr="001330A8">
        <w:rPr>
          <w:bCs/>
          <w:sz w:val="28"/>
          <w:szCs w:val="28"/>
        </w:rPr>
        <w:t xml:space="preserve">_________________ </w:t>
      </w:r>
      <w:r w:rsidRPr="00591FC1">
        <w:rPr>
          <w:bCs/>
          <w:color w:val="FFFFFF" w:themeColor="background1"/>
          <w:sz w:val="28"/>
          <w:szCs w:val="28"/>
        </w:rPr>
        <w:t>И.В.</w:t>
      </w:r>
      <w:r w:rsidR="00704AA3" w:rsidRPr="00591FC1">
        <w:rPr>
          <w:bCs/>
          <w:color w:val="FFFFFF" w:themeColor="background1"/>
          <w:sz w:val="28"/>
          <w:szCs w:val="28"/>
        </w:rPr>
        <w:t xml:space="preserve"> </w:t>
      </w:r>
      <w:r w:rsidRPr="00591FC1">
        <w:rPr>
          <w:bCs/>
          <w:color w:val="FFFFFF" w:themeColor="background1"/>
          <w:sz w:val="28"/>
          <w:szCs w:val="28"/>
        </w:rPr>
        <w:t>Бадяев</w:t>
      </w:r>
    </w:p>
    <w:p w:rsidR="0075567A" w:rsidRPr="001330A8" w:rsidRDefault="0075567A" w:rsidP="0075567A">
      <w:pPr>
        <w:ind w:left="5812"/>
        <w:rPr>
          <w:bCs/>
          <w:sz w:val="28"/>
          <w:szCs w:val="28"/>
        </w:rPr>
      </w:pPr>
    </w:p>
    <w:p w:rsidR="0075567A" w:rsidRPr="001330A8" w:rsidRDefault="0075567A" w:rsidP="0075567A">
      <w:pPr>
        <w:ind w:left="5812"/>
        <w:rPr>
          <w:bCs/>
          <w:sz w:val="28"/>
          <w:szCs w:val="28"/>
        </w:rPr>
      </w:pPr>
      <w:r w:rsidRPr="001330A8">
        <w:rPr>
          <w:bCs/>
          <w:sz w:val="28"/>
          <w:szCs w:val="28"/>
        </w:rPr>
        <w:t>«___» ____________  202</w:t>
      </w:r>
      <w:r w:rsidR="00FE6DB3" w:rsidRPr="001330A8">
        <w:rPr>
          <w:bCs/>
          <w:sz w:val="28"/>
          <w:szCs w:val="28"/>
        </w:rPr>
        <w:t>6</w:t>
      </w:r>
      <w:r w:rsidRPr="001330A8">
        <w:rPr>
          <w:bCs/>
          <w:sz w:val="28"/>
          <w:szCs w:val="28"/>
        </w:rPr>
        <w:t xml:space="preserve"> г.</w:t>
      </w:r>
    </w:p>
    <w:p w:rsidR="00C938C9" w:rsidRPr="001330A8" w:rsidRDefault="00C938C9" w:rsidP="0075567A">
      <w:pPr>
        <w:ind w:left="5812"/>
        <w:rPr>
          <w:bCs/>
          <w:sz w:val="28"/>
          <w:szCs w:val="28"/>
        </w:rPr>
      </w:pPr>
    </w:p>
    <w:p w:rsidR="00C938C9" w:rsidRPr="001330A8" w:rsidRDefault="00C938C9" w:rsidP="0075567A">
      <w:pPr>
        <w:ind w:left="5812"/>
        <w:rPr>
          <w:bCs/>
          <w:sz w:val="28"/>
          <w:szCs w:val="28"/>
        </w:rPr>
      </w:pPr>
    </w:p>
    <w:p w:rsidR="0075567A" w:rsidRPr="001330A8" w:rsidRDefault="0075567A" w:rsidP="00CC74FE">
      <w:pPr>
        <w:ind w:left="5812"/>
        <w:rPr>
          <w:bCs/>
          <w:sz w:val="28"/>
          <w:szCs w:val="28"/>
        </w:rPr>
      </w:pPr>
    </w:p>
    <w:p w:rsidR="001B0AA9" w:rsidRPr="001330A8" w:rsidRDefault="00CB4434" w:rsidP="009263DD">
      <w:pPr>
        <w:pStyle w:val="13"/>
        <w:spacing w:before="0" w:after="0"/>
        <w:ind w:left="360"/>
        <w:jc w:val="center"/>
        <w:rPr>
          <w:rFonts w:ascii="Times New Roman" w:hAnsi="Times New Roman" w:cs="Times New Roman"/>
          <w:sz w:val="28"/>
          <w:szCs w:val="28"/>
        </w:rPr>
      </w:pPr>
      <w:r w:rsidRPr="001330A8">
        <w:rPr>
          <w:rFonts w:ascii="Times New Roman" w:hAnsi="Times New Roman" w:cs="Times New Roman"/>
          <w:sz w:val="28"/>
          <w:szCs w:val="28"/>
        </w:rPr>
        <w:t xml:space="preserve"> </w:t>
      </w:r>
      <w:r w:rsidR="00BB3B8B" w:rsidRPr="001330A8">
        <w:rPr>
          <w:rFonts w:ascii="Times New Roman" w:hAnsi="Times New Roman" w:cs="Times New Roman"/>
          <w:sz w:val="28"/>
          <w:szCs w:val="28"/>
        </w:rPr>
        <w:t>1</w:t>
      </w:r>
      <w:r w:rsidR="00212509" w:rsidRPr="001330A8">
        <w:rPr>
          <w:rFonts w:ascii="Times New Roman" w:hAnsi="Times New Roman" w:cs="Times New Roman"/>
          <w:sz w:val="28"/>
          <w:szCs w:val="28"/>
        </w:rPr>
        <w:t>.</w:t>
      </w:r>
      <w:r w:rsidR="009263DD" w:rsidRPr="001330A8">
        <w:rPr>
          <w:rFonts w:ascii="Times New Roman" w:hAnsi="Times New Roman" w:cs="Times New Roman"/>
          <w:sz w:val="28"/>
          <w:szCs w:val="28"/>
        </w:rPr>
        <w:t xml:space="preserve">  </w:t>
      </w:r>
      <w:r w:rsidRPr="001330A8">
        <w:rPr>
          <w:rFonts w:ascii="Times New Roman" w:hAnsi="Times New Roman" w:cs="Times New Roman"/>
          <w:sz w:val="28"/>
          <w:szCs w:val="28"/>
        </w:rPr>
        <w:t xml:space="preserve"> </w:t>
      </w:r>
      <w:r w:rsidR="00625FBB" w:rsidRPr="001330A8">
        <w:rPr>
          <w:rFonts w:ascii="Times New Roman" w:hAnsi="Times New Roman" w:cs="Times New Roman"/>
          <w:sz w:val="28"/>
          <w:szCs w:val="28"/>
        </w:rPr>
        <w:t xml:space="preserve">Условия проведения </w:t>
      </w:r>
      <w:r w:rsidR="00877343" w:rsidRPr="001330A8">
        <w:rPr>
          <w:rFonts w:ascii="Times New Roman" w:hAnsi="Times New Roman" w:cs="Times New Roman"/>
          <w:sz w:val="28"/>
          <w:szCs w:val="28"/>
        </w:rPr>
        <w:t>запроса котировок</w:t>
      </w:r>
    </w:p>
    <w:p w:rsidR="001613EE" w:rsidRPr="001330A8" w:rsidRDefault="001613EE" w:rsidP="001613EE">
      <w:pPr>
        <w:rPr>
          <w:sz w:val="28"/>
          <w:szCs w:val="28"/>
        </w:rPr>
      </w:pPr>
    </w:p>
    <w:p w:rsidR="001B0AA9" w:rsidRPr="001330A8" w:rsidRDefault="009263DD" w:rsidP="00464A7C">
      <w:pPr>
        <w:pStyle w:val="20"/>
        <w:spacing w:before="0" w:after="0"/>
        <w:ind w:left="568"/>
        <w:jc w:val="both"/>
      </w:pPr>
      <w:r w:rsidRPr="001330A8">
        <w:rPr>
          <w:rFonts w:ascii="Times New Roman" w:hAnsi="Times New Roman" w:cs="Times New Roman"/>
          <w:i w:val="0"/>
        </w:rPr>
        <w:t xml:space="preserve">  1</w:t>
      </w:r>
      <w:r w:rsidR="00BB3B8B" w:rsidRPr="001330A8">
        <w:rPr>
          <w:rFonts w:ascii="Times New Roman" w:hAnsi="Times New Roman" w:cs="Times New Roman"/>
          <w:i w:val="0"/>
        </w:rPr>
        <w:t>.1</w:t>
      </w:r>
      <w:r w:rsidR="00212509" w:rsidRPr="001330A8">
        <w:rPr>
          <w:rFonts w:ascii="Times New Roman" w:hAnsi="Times New Roman" w:cs="Times New Roman"/>
          <w:i w:val="0"/>
        </w:rPr>
        <w:t>.</w:t>
      </w:r>
      <w:r w:rsidRPr="001330A8">
        <w:rPr>
          <w:rFonts w:ascii="Times New Roman" w:hAnsi="Times New Roman" w:cs="Times New Roman"/>
          <w:i w:val="0"/>
        </w:rPr>
        <w:t xml:space="preserve">     </w:t>
      </w:r>
      <w:r w:rsidR="00AE56AD" w:rsidRPr="001330A8">
        <w:rPr>
          <w:rFonts w:ascii="Times New Roman" w:hAnsi="Times New Roman" w:cs="Times New Roman"/>
          <w:i w:val="0"/>
        </w:rPr>
        <w:t xml:space="preserve">Общие условия проведения </w:t>
      </w:r>
      <w:r w:rsidR="00877343" w:rsidRPr="001330A8">
        <w:rPr>
          <w:rFonts w:ascii="Times New Roman" w:hAnsi="Times New Roman" w:cs="Times New Roman"/>
          <w:i w:val="0"/>
        </w:rPr>
        <w:t>запроса котировок</w:t>
      </w:r>
    </w:p>
    <w:p w:rsidR="00625FBB" w:rsidRPr="001330A8" w:rsidRDefault="00AE56AD" w:rsidP="006B6BE7">
      <w:pPr>
        <w:pStyle w:val="30"/>
        <w:numPr>
          <w:ilvl w:val="1"/>
          <w:numId w:val="1"/>
        </w:numPr>
        <w:spacing w:before="0" w:after="0"/>
        <w:ind w:left="0" w:firstLine="709"/>
        <w:jc w:val="both"/>
        <w:rPr>
          <w:rFonts w:ascii="Times New Roman" w:hAnsi="Times New Roman" w:cs="Times New Roman"/>
          <w:b w:val="0"/>
          <w:sz w:val="28"/>
          <w:szCs w:val="28"/>
        </w:rPr>
      </w:pPr>
      <w:r w:rsidRPr="001330A8">
        <w:rPr>
          <w:rFonts w:ascii="Times New Roman" w:hAnsi="Times New Roman" w:cs="Times New Roman"/>
          <w:b w:val="0"/>
          <w:sz w:val="28"/>
          <w:szCs w:val="28"/>
        </w:rPr>
        <w:t xml:space="preserve">Сведения о </w:t>
      </w:r>
      <w:r w:rsidR="005F76D7" w:rsidRPr="001330A8">
        <w:rPr>
          <w:rFonts w:ascii="Times New Roman" w:hAnsi="Times New Roman" w:cs="Times New Roman"/>
          <w:b w:val="0"/>
          <w:sz w:val="28"/>
          <w:szCs w:val="28"/>
        </w:rPr>
        <w:t>Заказчик</w:t>
      </w:r>
      <w:r w:rsidRPr="001330A8">
        <w:rPr>
          <w:rFonts w:ascii="Times New Roman" w:hAnsi="Times New Roman" w:cs="Times New Roman"/>
          <w:b w:val="0"/>
          <w:sz w:val="28"/>
          <w:szCs w:val="28"/>
        </w:rPr>
        <w:t>е</w:t>
      </w:r>
    </w:p>
    <w:p w:rsidR="00390B9D" w:rsidRPr="001330A8" w:rsidRDefault="005F76D7" w:rsidP="00650EB9">
      <w:pPr>
        <w:ind w:firstLine="709"/>
        <w:jc w:val="both"/>
        <w:rPr>
          <w:bCs/>
          <w:sz w:val="28"/>
          <w:szCs w:val="28"/>
        </w:rPr>
      </w:pPr>
      <w:r w:rsidRPr="001330A8">
        <w:rPr>
          <w:bCs/>
          <w:sz w:val="28"/>
          <w:szCs w:val="28"/>
        </w:rPr>
        <w:t>Заказчик</w:t>
      </w:r>
      <w:r w:rsidR="00390B9D" w:rsidRPr="001330A8">
        <w:rPr>
          <w:bCs/>
          <w:sz w:val="28"/>
          <w:szCs w:val="28"/>
        </w:rPr>
        <w:t xml:space="preserve"> – АО «</w:t>
      </w:r>
      <w:r w:rsidR="00E06A95" w:rsidRPr="001330A8">
        <w:rPr>
          <w:bCs/>
          <w:sz w:val="28"/>
          <w:szCs w:val="28"/>
        </w:rPr>
        <w:t>Дальгипротранс</w:t>
      </w:r>
      <w:r w:rsidR="00390B9D" w:rsidRPr="001330A8">
        <w:rPr>
          <w:bCs/>
          <w:sz w:val="28"/>
          <w:szCs w:val="28"/>
        </w:rPr>
        <w:t>»</w:t>
      </w:r>
      <w:r w:rsidR="00ED3E34" w:rsidRPr="001330A8">
        <w:rPr>
          <w:bCs/>
          <w:sz w:val="28"/>
          <w:szCs w:val="28"/>
        </w:rPr>
        <w:t>.</w:t>
      </w:r>
    </w:p>
    <w:p w:rsidR="00390B9D" w:rsidRPr="001330A8" w:rsidRDefault="00390B9D" w:rsidP="00650EB9">
      <w:pPr>
        <w:ind w:firstLine="709"/>
        <w:jc w:val="both"/>
        <w:rPr>
          <w:bCs/>
          <w:sz w:val="28"/>
          <w:szCs w:val="28"/>
        </w:rPr>
      </w:pPr>
      <w:r w:rsidRPr="001330A8">
        <w:rPr>
          <w:bCs/>
          <w:sz w:val="28"/>
          <w:szCs w:val="28"/>
        </w:rPr>
        <w:t>Закупка осуществляется для нужд</w:t>
      </w:r>
      <w:r w:rsidR="00E06A95" w:rsidRPr="001330A8">
        <w:rPr>
          <w:bCs/>
          <w:sz w:val="28"/>
          <w:szCs w:val="28"/>
        </w:rPr>
        <w:t xml:space="preserve"> АО «Дальгипротранс»</w:t>
      </w:r>
      <w:r w:rsidR="001137CC" w:rsidRPr="001330A8">
        <w:rPr>
          <w:bCs/>
          <w:sz w:val="28"/>
          <w:szCs w:val="28"/>
        </w:rPr>
        <w:t>.</w:t>
      </w:r>
    </w:p>
    <w:p w:rsidR="00123013" w:rsidRPr="001330A8" w:rsidRDefault="00123013" w:rsidP="00123013">
      <w:pPr>
        <w:ind w:firstLine="709"/>
        <w:jc w:val="both"/>
        <w:rPr>
          <w:b/>
          <w:bCs/>
          <w:sz w:val="28"/>
          <w:szCs w:val="28"/>
        </w:rPr>
      </w:pPr>
      <w:r w:rsidRPr="001330A8">
        <w:rPr>
          <w:b/>
          <w:bCs/>
          <w:sz w:val="28"/>
          <w:szCs w:val="28"/>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EE1C21" w:rsidRPr="001330A8" w:rsidRDefault="00EE1C21" w:rsidP="00EE1C21">
      <w:pPr>
        <w:ind w:firstLine="709"/>
        <w:jc w:val="both"/>
        <w:rPr>
          <w:sz w:val="28"/>
          <w:szCs w:val="28"/>
        </w:rPr>
      </w:pPr>
      <w:r w:rsidRPr="001330A8">
        <w:rPr>
          <w:bCs/>
          <w:sz w:val="28"/>
          <w:szCs w:val="28"/>
        </w:rPr>
        <w:t xml:space="preserve">Место нахождения </w:t>
      </w:r>
      <w:r w:rsidR="005F76D7" w:rsidRPr="001330A8">
        <w:rPr>
          <w:bCs/>
          <w:sz w:val="28"/>
          <w:szCs w:val="28"/>
        </w:rPr>
        <w:t>Заказчик</w:t>
      </w:r>
      <w:r w:rsidRPr="001330A8">
        <w:rPr>
          <w:bCs/>
          <w:sz w:val="28"/>
          <w:szCs w:val="28"/>
        </w:rPr>
        <w:t xml:space="preserve">а: </w:t>
      </w:r>
      <w:r w:rsidRPr="001330A8">
        <w:rPr>
          <w:sz w:val="28"/>
          <w:szCs w:val="28"/>
        </w:rPr>
        <w:t>680000 г. Хабаровск,</w:t>
      </w:r>
      <w:r w:rsidR="00E06A95" w:rsidRPr="001330A8">
        <w:rPr>
          <w:sz w:val="28"/>
          <w:szCs w:val="28"/>
        </w:rPr>
        <w:t xml:space="preserve"> ул. Шеронова 56</w:t>
      </w:r>
      <w:r w:rsidRPr="001330A8">
        <w:rPr>
          <w:sz w:val="28"/>
          <w:szCs w:val="28"/>
        </w:rPr>
        <w:t xml:space="preserve">. </w:t>
      </w:r>
    </w:p>
    <w:p w:rsidR="008C1F00" w:rsidRPr="001330A8" w:rsidRDefault="00EE1C21" w:rsidP="00EE1C21">
      <w:pPr>
        <w:ind w:firstLine="709"/>
        <w:jc w:val="both"/>
        <w:rPr>
          <w:sz w:val="28"/>
          <w:szCs w:val="28"/>
        </w:rPr>
      </w:pPr>
      <w:r w:rsidRPr="001330A8">
        <w:rPr>
          <w:bCs/>
          <w:sz w:val="28"/>
          <w:szCs w:val="28"/>
        </w:rPr>
        <w:t xml:space="preserve">Почтовый адрес </w:t>
      </w:r>
      <w:r w:rsidR="005F76D7" w:rsidRPr="001330A8">
        <w:rPr>
          <w:bCs/>
          <w:sz w:val="28"/>
          <w:szCs w:val="28"/>
        </w:rPr>
        <w:t>Заказчик</w:t>
      </w:r>
      <w:r w:rsidRPr="001330A8">
        <w:rPr>
          <w:bCs/>
          <w:sz w:val="28"/>
          <w:szCs w:val="28"/>
        </w:rPr>
        <w:t xml:space="preserve">а: </w:t>
      </w:r>
      <w:r w:rsidRPr="001330A8">
        <w:rPr>
          <w:sz w:val="28"/>
          <w:szCs w:val="28"/>
        </w:rPr>
        <w:t xml:space="preserve">680000 г. Хабаровск, </w:t>
      </w:r>
      <w:r w:rsidR="00E06A95" w:rsidRPr="001330A8">
        <w:rPr>
          <w:sz w:val="28"/>
          <w:szCs w:val="28"/>
        </w:rPr>
        <w:t>ул. Шеронова 56.</w:t>
      </w:r>
    </w:p>
    <w:p w:rsidR="00F647C5" w:rsidRPr="001330A8" w:rsidRDefault="00877343" w:rsidP="00F647C5">
      <w:pPr>
        <w:ind w:firstLine="709"/>
        <w:jc w:val="both"/>
        <w:rPr>
          <w:color w:val="000000" w:themeColor="text1"/>
          <w:sz w:val="28"/>
          <w:szCs w:val="28"/>
        </w:rPr>
      </w:pPr>
      <w:r w:rsidRPr="001330A8">
        <w:rPr>
          <w:color w:val="000000" w:themeColor="text1"/>
          <w:sz w:val="28"/>
          <w:szCs w:val="28"/>
        </w:rPr>
        <w:t>Контактное лицо</w:t>
      </w:r>
      <w:r w:rsidR="005F507A" w:rsidRPr="001330A8">
        <w:rPr>
          <w:color w:val="000000" w:themeColor="text1"/>
          <w:sz w:val="28"/>
          <w:szCs w:val="28"/>
        </w:rPr>
        <w:t xml:space="preserve">: </w:t>
      </w:r>
      <w:r w:rsidR="00950BC2" w:rsidRPr="001330A8">
        <w:rPr>
          <w:color w:val="000000" w:themeColor="text1"/>
          <w:sz w:val="28"/>
          <w:szCs w:val="28"/>
        </w:rPr>
        <w:t>Абросова Наталья Владимировна</w:t>
      </w:r>
      <w:r w:rsidR="00F647C5" w:rsidRPr="001330A8">
        <w:rPr>
          <w:color w:val="000000" w:themeColor="text1"/>
          <w:sz w:val="28"/>
          <w:szCs w:val="28"/>
        </w:rPr>
        <w:t>.</w:t>
      </w:r>
    </w:p>
    <w:p w:rsidR="00D86013" w:rsidRPr="001330A8" w:rsidRDefault="008C1F00" w:rsidP="00D86013">
      <w:pPr>
        <w:ind w:firstLine="709"/>
        <w:jc w:val="both"/>
        <w:rPr>
          <w:bCs/>
          <w:sz w:val="28"/>
          <w:szCs w:val="28"/>
        </w:rPr>
      </w:pPr>
      <w:r w:rsidRPr="001330A8">
        <w:rPr>
          <w:color w:val="000000" w:themeColor="text1"/>
          <w:sz w:val="28"/>
          <w:szCs w:val="28"/>
        </w:rPr>
        <w:t>Номер телефона</w:t>
      </w:r>
      <w:r w:rsidR="005F507A" w:rsidRPr="001330A8">
        <w:rPr>
          <w:color w:val="000000" w:themeColor="text1"/>
          <w:sz w:val="28"/>
          <w:szCs w:val="28"/>
        </w:rPr>
        <w:t>:</w:t>
      </w:r>
      <w:r w:rsidR="00D72B59" w:rsidRPr="001330A8">
        <w:rPr>
          <w:bCs/>
          <w:i/>
          <w:sz w:val="28"/>
          <w:szCs w:val="28"/>
        </w:rPr>
        <w:t xml:space="preserve"> </w:t>
      </w:r>
      <w:r w:rsidR="00D72B59" w:rsidRPr="001330A8">
        <w:rPr>
          <w:bCs/>
          <w:sz w:val="28"/>
          <w:szCs w:val="28"/>
        </w:rPr>
        <w:t>8(4212)</w:t>
      </w:r>
      <w:r w:rsidR="00632938" w:rsidRPr="001330A8">
        <w:rPr>
          <w:bCs/>
          <w:sz w:val="28"/>
          <w:szCs w:val="28"/>
        </w:rPr>
        <w:t xml:space="preserve"> </w:t>
      </w:r>
      <w:r w:rsidR="00F90AF2" w:rsidRPr="001330A8">
        <w:rPr>
          <w:bCs/>
          <w:sz w:val="28"/>
          <w:szCs w:val="28"/>
        </w:rPr>
        <w:t xml:space="preserve">41-81-61, </w:t>
      </w:r>
      <w:r w:rsidR="00D72B59" w:rsidRPr="001330A8">
        <w:rPr>
          <w:bCs/>
          <w:sz w:val="28"/>
          <w:szCs w:val="28"/>
        </w:rPr>
        <w:t>23-84-45</w:t>
      </w:r>
      <w:r w:rsidR="00D86013" w:rsidRPr="001330A8">
        <w:rPr>
          <w:bCs/>
          <w:sz w:val="28"/>
          <w:szCs w:val="28"/>
        </w:rPr>
        <w:t>.</w:t>
      </w:r>
    </w:p>
    <w:p w:rsidR="00D86013" w:rsidRPr="001330A8" w:rsidRDefault="00D86013" w:rsidP="00D86013">
      <w:pPr>
        <w:ind w:firstLine="709"/>
        <w:jc w:val="both"/>
        <w:rPr>
          <w:bCs/>
          <w:i/>
          <w:sz w:val="28"/>
          <w:szCs w:val="28"/>
        </w:rPr>
      </w:pPr>
      <w:r w:rsidRPr="001330A8">
        <w:rPr>
          <w:bCs/>
          <w:sz w:val="28"/>
          <w:szCs w:val="28"/>
        </w:rPr>
        <w:t>Номер факса:</w:t>
      </w:r>
      <w:r w:rsidRPr="001330A8">
        <w:rPr>
          <w:bCs/>
          <w:i/>
          <w:sz w:val="28"/>
          <w:szCs w:val="28"/>
        </w:rPr>
        <w:t xml:space="preserve"> </w:t>
      </w:r>
      <w:r w:rsidR="00950BC2" w:rsidRPr="001330A8">
        <w:rPr>
          <w:bCs/>
          <w:sz w:val="28"/>
          <w:szCs w:val="28"/>
        </w:rPr>
        <w:t>8(4212)33-15-20</w:t>
      </w:r>
      <w:r w:rsidRPr="001330A8">
        <w:rPr>
          <w:bCs/>
          <w:i/>
          <w:sz w:val="28"/>
          <w:szCs w:val="28"/>
        </w:rPr>
        <w:t>.</w:t>
      </w:r>
    </w:p>
    <w:p w:rsidR="00F647C5" w:rsidRPr="001330A8" w:rsidRDefault="00F647C5" w:rsidP="00F647C5">
      <w:pPr>
        <w:ind w:firstLine="709"/>
        <w:jc w:val="both"/>
        <w:rPr>
          <w:sz w:val="28"/>
          <w:szCs w:val="28"/>
        </w:rPr>
      </w:pPr>
      <w:r w:rsidRPr="001330A8">
        <w:rPr>
          <w:color w:val="000000" w:themeColor="text1"/>
          <w:sz w:val="28"/>
          <w:szCs w:val="28"/>
        </w:rPr>
        <w:t>Адрес</w:t>
      </w:r>
      <w:r w:rsidR="008C1F00" w:rsidRPr="001330A8">
        <w:rPr>
          <w:color w:val="000000" w:themeColor="text1"/>
          <w:sz w:val="28"/>
          <w:szCs w:val="28"/>
        </w:rPr>
        <w:t>а</w:t>
      </w:r>
      <w:r w:rsidRPr="001330A8">
        <w:rPr>
          <w:color w:val="000000" w:themeColor="text1"/>
          <w:sz w:val="28"/>
          <w:szCs w:val="28"/>
        </w:rPr>
        <w:t xml:space="preserve"> электронной почты</w:t>
      </w:r>
      <w:r w:rsidR="005F507A" w:rsidRPr="001330A8">
        <w:rPr>
          <w:color w:val="000000" w:themeColor="text1"/>
          <w:sz w:val="28"/>
          <w:szCs w:val="28"/>
        </w:rPr>
        <w:t xml:space="preserve">: </w:t>
      </w:r>
      <w:hyperlink r:id="rId8" w:history="1">
        <w:r w:rsidR="00704AA3" w:rsidRPr="001330A8">
          <w:rPr>
            <w:rStyle w:val="ab"/>
            <w:bCs/>
            <w:sz w:val="28"/>
            <w:szCs w:val="28"/>
            <w:lang w:val="en-US"/>
          </w:rPr>
          <w:t>n</w:t>
        </w:r>
        <w:r w:rsidR="00704AA3" w:rsidRPr="001330A8">
          <w:rPr>
            <w:rStyle w:val="ab"/>
            <w:bCs/>
            <w:sz w:val="28"/>
            <w:szCs w:val="28"/>
          </w:rPr>
          <w:t>.</w:t>
        </w:r>
        <w:r w:rsidR="00704AA3" w:rsidRPr="001330A8">
          <w:rPr>
            <w:rStyle w:val="ab"/>
            <w:bCs/>
            <w:sz w:val="28"/>
            <w:szCs w:val="28"/>
            <w:lang w:val="en-US"/>
          </w:rPr>
          <w:t>abrosova</w:t>
        </w:r>
        <w:r w:rsidR="00704AA3" w:rsidRPr="001330A8">
          <w:rPr>
            <w:rStyle w:val="ab"/>
            <w:bCs/>
            <w:sz w:val="28"/>
            <w:szCs w:val="28"/>
          </w:rPr>
          <w:t>@dgt.ru</w:t>
        </w:r>
      </w:hyperlink>
      <w:r w:rsidR="00704AA3" w:rsidRPr="001330A8">
        <w:rPr>
          <w:bCs/>
          <w:sz w:val="28"/>
          <w:szCs w:val="28"/>
        </w:rPr>
        <w:t xml:space="preserve">, </w:t>
      </w:r>
      <w:r w:rsidR="00950BC2" w:rsidRPr="001330A8">
        <w:rPr>
          <w:bCs/>
          <w:sz w:val="28"/>
          <w:szCs w:val="28"/>
        </w:rPr>
        <w:t>o.rubtsova@dgt.ru</w:t>
      </w:r>
      <w:r w:rsidR="00704AA3" w:rsidRPr="001330A8">
        <w:rPr>
          <w:bCs/>
          <w:sz w:val="28"/>
          <w:szCs w:val="28"/>
        </w:rPr>
        <w:t>.</w:t>
      </w:r>
      <w:r w:rsidR="00950BC2" w:rsidRPr="001330A8">
        <w:rPr>
          <w:bCs/>
          <w:sz w:val="28"/>
          <w:szCs w:val="28"/>
        </w:rPr>
        <w:t xml:space="preserve"> </w:t>
      </w:r>
    </w:p>
    <w:p w:rsidR="008A0B6B" w:rsidRPr="001330A8" w:rsidRDefault="008A0B6B" w:rsidP="00F647C5">
      <w:pPr>
        <w:ind w:firstLine="709"/>
        <w:jc w:val="both"/>
        <w:rPr>
          <w:sz w:val="28"/>
          <w:szCs w:val="28"/>
        </w:rPr>
      </w:pPr>
    </w:p>
    <w:p w:rsidR="00AE56AD" w:rsidRPr="001330A8" w:rsidRDefault="00AE56AD" w:rsidP="006B6BE7">
      <w:pPr>
        <w:pStyle w:val="30"/>
        <w:numPr>
          <w:ilvl w:val="1"/>
          <w:numId w:val="1"/>
        </w:numPr>
        <w:spacing w:before="0" w:after="0"/>
        <w:ind w:hanging="371"/>
        <w:jc w:val="both"/>
        <w:rPr>
          <w:rFonts w:ascii="Times New Roman" w:hAnsi="Times New Roman" w:cs="Times New Roman"/>
          <w:b w:val="0"/>
          <w:sz w:val="28"/>
          <w:szCs w:val="28"/>
        </w:rPr>
      </w:pPr>
      <w:r w:rsidRPr="001330A8">
        <w:rPr>
          <w:rFonts w:ascii="Times New Roman" w:hAnsi="Times New Roman" w:cs="Times New Roman"/>
          <w:b w:val="0"/>
          <w:sz w:val="28"/>
          <w:szCs w:val="28"/>
        </w:rPr>
        <w:t xml:space="preserve">Способ проведения </w:t>
      </w:r>
      <w:r w:rsidR="002D4BD3" w:rsidRPr="001330A8">
        <w:rPr>
          <w:rFonts w:ascii="Times New Roman" w:hAnsi="Times New Roman" w:cs="Times New Roman"/>
          <w:b w:val="0"/>
          <w:sz w:val="28"/>
          <w:szCs w:val="28"/>
        </w:rPr>
        <w:t>закупки</w:t>
      </w:r>
    </w:p>
    <w:p w:rsidR="001B0AA9" w:rsidRPr="001330A8" w:rsidRDefault="00A9582A" w:rsidP="00650EB9">
      <w:pPr>
        <w:ind w:firstLine="709"/>
        <w:jc w:val="both"/>
        <w:rPr>
          <w:bCs/>
          <w:sz w:val="28"/>
          <w:szCs w:val="28"/>
        </w:rPr>
      </w:pPr>
      <w:r w:rsidRPr="001330A8">
        <w:rPr>
          <w:bCs/>
          <w:sz w:val="28"/>
          <w:szCs w:val="28"/>
        </w:rPr>
        <w:t>Запрос котировок</w:t>
      </w:r>
      <w:r w:rsidR="002D4BD3" w:rsidRPr="001330A8">
        <w:rPr>
          <w:bCs/>
          <w:sz w:val="28"/>
          <w:szCs w:val="28"/>
        </w:rPr>
        <w:t xml:space="preserve"> в электронной форме </w:t>
      </w:r>
      <w:r w:rsidR="000023AC" w:rsidRPr="001330A8">
        <w:rPr>
          <w:bCs/>
          <w:sz w:val="28"/>
          <w:szCs w:val="28"/>
        </w:rPr>
        <w:t>№</w:t>
      </w:r>
      <w:r w:rsidR="00704AA3" w:rsidRPr="001330A8">
        <w:rPr>
          <w:bCs/>
          <w:sz w:val="28"/>
          <w:szCs w:val="28"/>
        </w:rPr>
        <w:t xml:space="preserve"> </w:t>
      </w:r>
      <w:r w:rsidR="00494A13" w:rsidRPr="001330A8">
        <w:rPr>
          <w:bCs/>
          <w:sz w:val="28"/>
          <w:szCs w:val="28"/>
        </w:rPr>
        <w:t>10</w:t>
      </w:r>
      <w:r w:rsidR="000023AC" w:rsidRPr="001330A8">
        <w:rPr>
          <w:bCs/>
          <w:sz w:val="28"/>
          <w:szCs w:val="28"/>
        </w:rPr>
        <w:t>/ЗКЦ-ДГТ/2</w:t>
      </w:r>
      <w:r w:rsidR="00FE6DB3" w:rsidRPr="001330A8">
        <w:rPr>
          <w:bCs/>
          <w:sz w:val="28"/>
          <w:szCs w:val="28"/>
        </w:rPr>
        <w:t>6</w:t>
      </w:r>
      <w:r w:rsidR="006529D3" w:rsidRPr="001330A8">
        <w:rPr>
          <w:bCs/>
          <w:sz w:val="28"/>
          <w:szCs w:val="28"/>
        </w:rPr>
        <w:t xml:space="preserve"> </w:t>
      </w:r>
      <w:r w:rsidR="00E06A95" w:rsidRPr="001330A8">
        <w:rPr>
          <w:bCs/>
          <w:sz w:val="28"/>
          <w:szCs w:val="28"/>
        </w:rPr>
        <w:t xml:space="preserve">(далее </w:t>
      </w:r>
      <w:r w:rsidR="009263DD" w:rsidRPr="001330A8">
        <w:rPr>
          <w:bCs/>
          <w:sz w:val="28"/>
          <w:szCs w:val="28"/>
        </w:rPr>
        <w:t>–</w:t>
      </w:r>
      <w:r w:rsidR="00E06A95" w:rsidRPr="001330A8">
        <w:rPr>
          <w:bCs/>
          <w:sz w:val="28"/>
          <w:szCs w:val="28"/>
        </w:rPr>
        <w:t xml:space="preserve"> </w:t>
      </w:r>
      <w:r w:rsidRPr="001330A8">
        <w:rPr>
          <w:bCs/>
          <w:sz w:val="28"/>
          <w:szCs w:val="28"/>
        </w:rPr>
        <w:t>Запрос котировок</w:t>
      </w:r>
      <w:r w:rsidR="00E06A95" w:rsidRPr="001330A8">
        <w:rPr>
          <w:bCs/>
          <w:sz w:val="28"/>
          <w:szCs w:val="28"/>
        </w:rPr>
        <w:t>).</w:t>
      </w:r>
    </w:p>
    <w:p w:rsidR="009263DD" w:rsidRPr="001330A8" w:rsidRDefault="009263DD" w:rsidP="00650EB9">
      <w:pPr>
        <w:ind w:firstLine="709"/>
        <w:jc w:val="both"/>
        <w:rPr>
          <w:bCs/>
          <w:sz w:val="28"/>
          <w:szCs w:val="28"/>
        </w:rPr>
      </w:pPr>
    </w:p>
    <w:p w:rsidR="002E00B0" w:rsidRPr="001330A8" w:rsidRDefault="008A5FFD" w:rsidP="009F311F">
      <w:pPr>
        <w:pStyle w:val="30"/>
        <w:numPr>
          <w:ilvl w:val="1"/>
          <w:numId w:val="1"/>
        </w:numPr>
        <w:spacing w:before="0" w:after="0"/>
        <w:ind w:left="0" w:firstLine="709"/>
        <w:jc w:val="both"/>
        <w:rPr>
          <w:rFonts w:ascii="Times New Roman" w:eastAsia="Calibri" w:hAnsi="Times New Roman" w:cs="Times New Roman"/>
          <w:b w:val="0"/>
          <w:sz w:val="28"/>
          <w:szCs w:val="28"/>
          <w:lang w:eastAsia="en-US"/>
        </w:rPr>
      </w:pPr>
      <w:r w:rsidRPr="001330A8">
        <w:rPr>
          <w:rFonts w:ascii="Times New Roman" w:hAnsi="Times New Roman" w:cs="Times New Roman"/>
          <w:b w:val="0"/>
          <w:sz w:val="28"/>
          <w:szCs w:val="28"/>
        </w:rPr>
        <w:t xml:space="preserve">Предмет </w:t>
      </w:r>
      <w:r w:rsidR="00A9582A" w:rsidRPr="001330A8">
        <w:rPr>
          <w:rFonts w:ascii="Times New Roman" w:hAnsi="Times New Roman" w:cs="Times New Roman"/>
          <w:b w:val="0"/>
          <w:sz w:val="28"/>
          <w:szCs w:val="28"/>
        </w:rPr>
        <w:t xml:space="preserve">запроса </w:t>
      </w:r>
      <w:r w:rsidR="006C56A4" w:rsidRPr="001330A8">
        <w:rPr>
          <w:rFonts w:ascii="Times New Roman" w:hAnsi="Times New Roman" w:cs="Times New Roman"/>
          <w:b w:val="0"/>
          <w:sz w:val="28"/>
          <w:szCs w:val="28"/>
        </w:rPr>
        <w:t xml:space="preserve">котировок на право заключения договора </w:t>
      </w:r>
      <w:r w:rsidR="009F311F" w:rsidRPr="001330A8">
        <w:rPr>
          <w:rFonts w:ascii="Times New Roman" w:hAnsi="Times New Roman" w:cs="Times New Roman"/>
          <w:b w:val="0"/>
          <w:sz w:val="28"/>
          <w:szCs w:val="28"/>
        </w:rPr>
        <w:t>на оказания услуг на передачу неисключительных прав на программное обеспечение «Техэксперт» (далее – Услуги).</w:t>
      </w:r>
    </w:p>
    <w:p w:rsidR="001E1862" w:rsidRPr="001330A8" w:rsidRDefault="001E1862" w:rsidP="00E932CE">
      <w:pPr>
        <w:ind w:firstLine="709"/>
        <w:jc w:val="both"/>
        <w:rPr>
          <w:sz w:val="28"/>
          <w:szCs w:val="28"/>
        </w:rPr>
      </w:pPr>
    </w:p>
    <w:p w:rsidR="00AE56AD" w:rsidRPr="001330A8" w:rsidRDefault="00BC50E6" w:rsidP="006B6BE7">
      <w:pPr>
        <w:pStyle w:val="30"/>
        <w:numPr>
          <w:ilvl w:val="1"/>
          <w:numId w:val="1"/>
        </w:numPr>
        <w:spacing w:before="0" w:after="0"/>
        <w:ind w:hanging="371"/>
        <w:jc w:val="both"/>
        <w:rPr>
          <w:rFonts w:ascii="Times New Roman" w:hAnsi="Times New Roman" w:cs="Times New Roman"/>
          <w:b w:val="0"/>
          <w:sz w:val="28"/>
          <w:szCs w:val="28"/>
        </w:rPr>
      </w:pPr>
      <w:r w:rsidRPr="001330A8">
        <w:rPr>
          <w:rFonts w:ascii="Times New Roman" w:hAnsi="Times New Roman" w:cs="Times New Roman"/>
          <w:b w:val="0"/>
          <w:sz w:val="28"/>
          <w:szCs w:val="28"/>
        </w:rPr>
        <w:t>Особенности у</w:t>
      </w:r>
      <w:r w:rsidR="008A5FFD" w:rsidRPr="001330A8">
        <w:rPr>
          <w:rFonts w:ascii="Times New Roman" w:hAnsi="Times New Roman" w:cs="Times New Roman"/>
          <w:b w:val="0"/>
          <w:sz w:val="28"/>
          <w:szCs w:val="28"/>
        </w:rPr>
        <w:t>част</w:t>
      </w:r>
      <w:r w:rsidRPr="001330A8">
        <w:rPr>
          <w:rFonts w:ascii="Times New Roman" w:hAnsi="Times New Roman" w:cs="Times New Roman"/>
          <w:b w:val="0"/>
          <w:sz w:val="28"/>
          <w:szCs w:val="28"/>
        </w:rPr>
        <w:t>ия</w:t>
      </w:r>
    </w:p>
    <w:p w:rsidR="00A9582A" w:rsidRPr="001330A8" w:rsidRDefault="002E0C8E" w:rsidP="00A9582A">
      <w:pPr>
        <w:ind w:firstLine="709"/>
        <w:jc w:val="both"/>
        <w:rPr>
          <w:bCs/>
          <w:i/>
          <w:sz w:val="28"/>
          <w:szCs w:val="28"/>
        </w:rPr>
      </w:pPr>
      <w:r w:rsidRPr="001330A8">
        <w:rPr>
          <w:bCs/>
          <w:sz w:val="28"/>
          <w:szCs w:val="28"/>
        </w:rPr>
        <w:t>Особ</w:t>
      </w:r>
      <w:r w:rsidR="007A47E6" w:rsidRPr="001330A8">
        <w:rPr>
          <w:bCs/>
          <w:sz w:val="28"/>
          <w:szCs w:val="28"/>
        </w:rPr>
        <w:t>енности</w:t>
      </w:r>
      <w:r w:rsidRPr="001330A8">
        <w:rPr>
          <w:bCs/>
          <w:sz w:val="28"/>
          <w:szCs w:val="28"/>
        </w:rPr>
        <w:t xml:space="preserve"> участия в </w:t>
      </w:r>
      <w:r w:rsidR="00A9582A" w:rsidRPr="001330A8">
        <w:rPr>
          <w:bCs/>
          <w:sz w:val="28"/>
          <w:szCs w:val="28"/>
        </w:rPr>
        <w:t xml:space="preserve">запросе котировок </w:t>
      </w:r>
      <w:r w:rsidR="00716F74" w:rsidRPr="001330A8">
        <w:rPr>
          <w:bCs/>
          <w:sz w:val="28"/>
          <w:szCs w:val="28"/>
        </w:rPr>
        <w:t>не предусмотрены</w:t>
      </w:r>
      <w:r w:rsidR="00EC464A" w:rsidRPr="001330A8">
        <w:rPr>
          <w:bCs/>
          <w:sz w:val="28"/>
          <w:szCs w:val="28"/>
        </w:rPr>
        <w:t>.</w:t>
      </w:r>
    </w:p>
    <w:p w:rsidR="001B0AA9" w:rsidRPr="001330A8" w:rsidRDefault="001B0AA9" w:rsidP="00650EB9">
      <w:pPr>
        <w:ind w:firstLine="709"/>
        <w:jc w:val="both"/>
        <w:rPr>
          <w:sz w:val="28"/>
          <w:szCs w:val="28"/>
        </w:rPr>
      </w:pPr>
    </w:p>
    <w:p w:rsidR="00AE56AD" w:rsidRPr="001330A8" w:rsidRDefault="00297D24" w:rsidP="006B6BE7">
      <w:pPr>
        <w:pStyle w:val="30"/>
        <w:numPr>
          <w:ilvl w:val="1"/>
          <w:numId w:val="1"/>
        </w:numPr>
        <w:spacing w:before="0" w:after="0"/>
        <w:ind w:hanging="371"/>
        <w:jc w:val="both"/>
        <w:rPr>
          <w:rFonts w:ascii="Times New Roman" w:hAnsi="Times New Roman" w:cs="Times New Roman"/>
          <w:b w:val="0"/>
          <w:sz w:val="28"/>
          <w:szCs w:val="28"/>
        </w:rPr>
      </w:pPr>
      <w:r w:rsidRPr="001330A8">
        <w:rPr>
          <w:rFonts w:ascii="Times New Roman" w:hAnsi="Times New Roman" w:cs="Times New Roman"/>
          <w:b w:val="0"/>
          <w:sz w:val="28"/>
          <w:szCs w:val="28"/>
        </w:rPr>
        <w:t>Антидемпинговые меры.</w:t>
      </w:r>
    </w:p>
    <w:p w:rsidR="006D5223" w:rsidRPr="001330A8" w:rsidRDefault="00A9582A" w:rsidP="00716F74">
      <w:pPr>
        <w:ind w:firstLine="709"/>
        <w:jc w:val="both"/>
        <w:rPr>
          <w:bCs/>
          <w:sz w:val="28"/>
          <w:szCs w:val="28"/>
        </w:rPr>
      </w:pPr>
      <w:r w:rsidRPr="001330A8">
        <w:rPr>
          <w:bCs/>
          <w:sz w:val="28"/>
          <w:szCs w:val="28"/>
        </w:rPr>
        <w:t xml:space="preserve">Антидемпинговые меры </w:t>
      </w:r>
      <w:r w:rsidR="00716F74" w:rsidRPr="001330A8">
        <w:rPr>
          <w:bCs/>
          <w:sz w:val="28"/>
          <w:szCs w:val="28"/>
        </w:rPr>
        <w:t>не предусмотрены.</w:t>
      </w:r>
    </w:p>
    <w:p w:rsidR="00A9582A" w:rsidRPr="001330A8" w:rsidRDefault="00A9582A" w:rsidP="00A00B7D">
      <w:pPr>
        <w:ind w:firstLine="709"/>
        <w:jc w:val="both"/>
        <w:rPr>
          <w:i/>
          <w:sz w:val="28"/>
          <w:szCs w:val="28"/>
        </w:rPr>
      </w:pPr>
    </w:p>
    <w:p w:rsidR="00AE56AD" w:rsidRPr="001330A8" w:rsidRDefault="00AE56AD" w:rsidP="006C56A4">
      <w:pPr>
        <w:pStyle w:val="30"/>
        <w:numPr>
          <w:ilvl w:val="1"/>
          <w:numId w:val="1"/>
        </w:numPr>
        <w:spacing w:before="0" w:after="0"/>
        <w:ind w:left="709" w:firstLine="0"/>
        <w:jc w:val="both"/>
        <w:rPr>
          <w:rFonts w:ascii="Times New Roman" w:hAnsi="Times New Roman" w:cs="Times New Roman"/>
          <w:b w:val="0"/>
          <w:sz w:val="28"/>
          <w:szCs w:val="28"/>
        </w:rPr>
      </w:pPr>
      <w:r w:rsidRPr="001330A8">
        <w:rPr>
          <w:rFonts w:ascii="Times New Roman" w:hAnsi="Times New Roman" w:cs="Times New Roman"/>
          <w:b w:val="0"/>
          <w:sz w:val="28"/>
          <w:szCs w:val="28"/>
        </w:rPr>
        <w:t xml:space="preserve">Обеспечение </w:t>
      </w:r>
      <w:r w:rsidR="00A9582A" w:rsidRPr="001330A8">
        <w:rPr>
          <w:rFonts w:ascii="Times New Roman" w:hAnsi="Times New Roman" w:cs="Times New Roman"/>
          <w:b w:val="0"/>
          <w:sz w:val="28"/>
          <w:szCs w:val="28"/>
        </w:rPr>
        <w:t>котирово</w:t>
      </w:r>
      <w:r w:rsidR="00E306A0" w:rsidRPr="001330A8">
        <w:rPr>
          <w:rFonts w:ascii="Times New Roman" w:hAnsi="Times New Roman" w:cs="Times New Roman"/>
          <w:b w:val="0"/>
          <w:sz w:val="28"/>
          <w:szCs w:val="28"/>
        </w:rPr>
        <w:t>ч</w:t>
      </w:r>
      <w:r w:rsidR="00A9582A" w:rsidRPr="001330A8">
        <w:rPr>
          <w:rFonts w:ascii="Times New Roman" w:hAnsi="Times New Roman" w:cs="Times New Roman"/>
          <w:b w:val="0"/>
          <w:sz w:val="28"/>
          <w:szCs w:val="28"/>
        </w:rPr>
        <w:t>ной</w:t>
      </w:r>
      <w:r w:rsidR="00CE53FB" w:rsidRPr="001330A8">
        <w:rPr>
          <w:rFonts w:ascii="Times New Roman" w:hAnsi="Times New Roman" w:cs="Times New Roman"/>
          <w:b w:val="0"/>
          <w:sz w:val="28"/>
          <w:szCs w:val="28"/>
        </w:rPr>
        <w:t xml:space="preserve"> </w:t>
      </w:r>
      <w:r w:rsidRPr="001330A8">
        <w:rPr>
          <w:rFonts w:ascii="Times New Roman" w:hAnsi="Times New Roman" w:cs="Times New Roman"/>
          <w:b w:val="0"/>
          <w:sz w:val="28"/>
          <w:szCs w:val="28"/>
        </w:rPr>
        <w:t>заяв</w:t>
      </w:r>
      <w:r w:rsidR="00CE53FB" w:rsidRPr="001330A8">
        <w:rPr>
          <w:rFonts w:ascii="Times New Roman" w:hAnsi="Times New Roman" w:cs="Times New Roman"/>
          <w:b w:val="0"/>
          <w:sz w:val="28"/>
          <w:szCs w:val="28"/>
        </w:rPr>
        <w:t>ки.</w:t>
      </w:r>
    </w:p>
    <w:p w:rsidR="00816F0C" w:rsidRPr="001330A8" w:rsidRDefault="00E306A0" w:rsidP="006C56A4">
      <w:pPr>
        <w:ind w:left="709"/>
        <w:jc w:val="both"/>
        <w:rPr>
          <w:bCs/>
          <w:sz w:val="28"/>
          <w:szCs w:val="28"/>
        </w:rPr>
      </w:pPr>
      <w:r w:rsidRPr="001330A8">
        <w:rPr>
          <w:bCs/>
          <w:sz w:val="28"/>
          <w:szCs w:val="28"/>
        </w:rPr>
        <w:t xml:space="preserve">Обеспечение </w:t>
      </w:r>
      <w:r w:rsidR="00E842DE" w:rsidRPr="001330A8">
        <w:rPr>
          <w:bCs/>
          <w:sz w:val="28"/>
          <w:szCs w:val="28"/>
        </w:rPr>
        <w:t>котировочных заявок</w:t>
      </w:r>
      <w:r w:rsidRPr="001330A8">
        <w:rPr>
          <w:bCs/>
          <w:sz w:val="28"/>
          <w:szCs w:val="28"/>
        </w:rPr>
        <w:t xml:space="preserve"> </w:t>
      </w:r>
      <w:r w:rsidR="00724299" w:rsidRPr="001330A8">
        <w:rPr>
          <w:bCs/>
          <w:sz w:val="28"/>
          <w:szCs w:val="28"/>
        </w:rPr>
        <w:t>п</w:t>
      </w:r>
      <w:r w:rsidR="00716F74" w:rsidRPr="001330A8">
        <w:rPr>
          <w:bCs/>
          <w:sz w:val="28"/>
          <w:szCs w:val="28"/>
        </w:rPr>
        <w:t>редусмотрено</w:t>
      </w:r>
      <w:r w:rsidR="00EC464A" w:rsidRPr="001330A8">
        <w:rPr>
          <w:bCs/>
          <w:sz w:val="28"/>
          <w:szCs w:val="28"/>
        </w:rPr>
        <w:t>.</w:t>
      </w:r>
    </w:p>
    <w:p w:rsidR="006C54AE" w:rsidRPr="001330A8" w:rsidRDefault="006C54AE" w:rsidP="006C56A4">
      <w:pPr>
        <w:ind w:left="709"/>
        <w:jc w:val="both"/>
        <w:rPr>
          <w:bCs/>
          <w:sz w:val="28"/>
          <w:szCs w:val="28"/>
        </w:rPr>
      </w:pPr>
      <w:r w:rsidRPr="001330A8">
        <w:rPr>
          <w:bCs/>
          <w:sz w:val="28"/>
          <w:szCs w:val="28"/>
        </w:rPr>
        <w:lastRenderedPageBreak/>
        <w:t xml:space="preserve">внесение денежных средств в размере </w:t>
      </w:r>
      <w:r w:rsidR="004354BB" w:rsidRPr="001330A8">
        <w:rPr>
          <w:bCs/>
          <w:sz w:val="28"/>
          <w:szCs w:val="28"/>
        </w:rPr>
        <w:t>5</w:t>
      </w:r>
      <w:r w:rsidRPr="001330A8">
        <w:rPr>
          <w:bCs/>
          <w:sz w:val="28"/>
          <w:szCs w:val="28"/>
        </w:rPr>
        <w:t>% от начальной (максимальной) цены договора без учета НДС</w:t>
      </w:r>
      <w:r w:rsidR="007364B0" w:rsidRPr="001330A8">
        <w:rPr>
          <w:bCs/>
          <w:sz w:val="28"/>
          <w:szCs w:val="28"/>
        </w:rPr>
        <w:t xml:space="preserve"> </w:t>
      </w:r>
      <w:r w:rsidR="007364B0" w:rsidRPr="001330A8">
        <w:rPr>
          <w:b/>
          <w:bCs/>
          <w:sz w:val="28"/>
          <w:szCs w:val="28"/>
          <w:u w:val="single"/>
        </w:rPr>
        <w:t xml:space="preserve">183 816, </w:t>
      </w:r>
      <w:r w:rsidR="0081555F" w:rsidRPr="001330A8">
        <w:rPr>
          <w:b/>
          <w:bCs/>
          <w:sz w:val="28"/>
          <w:szCs w:val="28"/>
          <w:u w:val="single"/>
        </w:rPr>
        <w:t>00</w:t>
      </w:r>
      <w:r w:rsidR="008461D4" w:rsidRPr="001330A8">
        <w:rPr>
          <w:b/>
          <w:bCs/>
          <w:sz w:val="28"/>
          <w:szCs w:val="28"/>
          <w:u w:val="single"/>
        </w:rPr>
        <w:t xml:space="preserve"> (</w:t>
      </w:r>
      <w:r w:rsidR="007364B0" w:rsidRPr="001330A8">
        <w:rPr>
          <w:b/>
          <w:bCs/>
          <w:sz w:val="28"/>
          <w:szCs w:val="28"/>
          <w:u w:val="single"/>
        </w:rPr>
        <w:t xml:space="preserve">сто восемьдесят три </w:t>
      </w:r>
      <w:r w:rsidR="008461D4" w:rsidRPr="001330A8">
        <w:rPr>
          <w:b/>
          <w:bCs/>
          <w:sz w:val="28"/>
          <w:szCs w:val="28"/>
          <w:u w:val="single"/>
        </w:rPr>
        <w:t>тысяч</w:t>
      </w:r>
      <w:r w:rsidR="00E74D4E" w:rsidRPr="001330A8">
        <w:rPr>
          <w:b/>
          <w:bCs/>
          <w:sz w:val="28"/>
          <w:szCs w:val="28"/>
          <w:u w:val="single"/>
        </w:rPr>
        <w:t>и</w:t>
      </w:r>
      <w:r w:rsidR="007364B0" w:rsidRPr="001330A8">
        <w:rPr>
          <w:b/>
          <w:bCs/>
          <w:sz w:val="28"/>
          <w:szCs w:val="28"/>
          <w:u w:val="single"/>
        </w:rPr>
        <w:t xml:space="preserve"> восемьсот шестнадцать</w:t>
      </w:r>
      <w:r w:rsidR="008461D4" w:rsidRPr="001330A8">
        <w:rPr>
          <w:b/>
          <w:bCs/>
          <w:sz w:val="28"/>
          <w:szCs w:val="28"/>
          <w:u w:val="single"/>
        </w:rPr>
        <w:t>)</w:t>
      </w:r>
      <w:r w:rsidR="008461D4" w:rsidRPr="001330A8">
        <w:rPr>
          <w:bCs/>
          <w:sz w:val="28"/>
          <w:szCs w:val="28"/>
        </w:rPr>
        <w:t xml:space="preserve"> </w:t>
      </w:r>
      <w:r w:rsidR="004354BB" w:rsidRPr="001330A8">
        <w:rPr>
          <w:bCs/>
          <w:sz w:val="28"/>
          <w:szCs w:val="28"/>
        </w:rPr>
        <w:t>рублей</w:t>
      </w:r>
    </w:p>
    <w:p w:rsidR="006C54AE" w:rsidRPr="001330A8" w:rsidRDefault="006C54AE" w:rsidP="006C54AE">
      <w:pPr>
        <w:ind w:firstLine="709"/>
        <w:jc w:val="both"/>
        <w:rPr>
          <w:bCs/>
          <w:sz w:val="28"/>
          <w:szCs w:val="28"/>
        </w:rPr>
      </w:pPr>
      <w:r w:rsidRPr="001330A8">
        <w:rPr>
          <w:bCs/>
          <w:sz w:val="28"/>
          <w:szCs w:val="28"/>
        </w:rPr>
        <w:t>Платежные реквизиты:</w:t>
      </w:r>
    </w:p>
    <w:p w:rsidR="006C54AE" w:rsidRPr="001330A8" w:rsidRDefault="006C54AE" w:rsidP="006C54AE">
      <w:pPr>
        <w:ind w:firstLine="709"/>
        <w:jc w:val="both"/>
        <w:rPr>
          <w:bCs/>
          <w:sz w:val="28"/>
          <w:szCs w:val="28"/>
        </w:rPr>
      </w:pPr>
      <w:r w:rsidRPr="001330A8">
        <w:rPr>
          <w:bCs/>
          <w:sz w:val="28"/>
          <w:szCs w:val="28"/>
        </w:rPr>
        <w:t>АО «Дальгипротранс»</w:t>
      </w:r>
    </w:p>
    <w:p w:rsidR="006C54AE" w:rsidRPr="001330A8" w:rsidRDefault="006C54AE" w:rsidP="006C54AE">
      <w:pPr>
        <w:ind w:firstLine="709"/>
        <w:jc w:val="both"/>
        <w:rPr>
          <w:bCs/>
          <w:sz w:val="28"/>
          <w:szCs w:val="28"/>
        </w:rPr>
      </w:pPr>
      <w:r w:rsidRPr="001330A8">
        <w:rPr>
          <w:bCs/>
          <w:sz w:val="28"/>
          <w:szCs w:val="28"/>
        </w:rPr>
        <w:t>Адрес, указанный в ЕГРЮЛ: 680000, г. Хабаровск, ул. Шеронова, 56</w:t>
      </w:r>
    </w:p>
    <w:p w:rsidR="006C54AE" w:rsidRPr="001330A8" w:rsidRDefault="006C54AE" w:rsidP="006C54AE">
      <w:pPr>
        <w:ind w:firstLine="709"/>
        <w:jc w:val="both"/>
        <w:rPr>
          <w:bCs/>
          <w:sz w:val="28"/>
          <w:szCs w:val="28"/>
        </w:rPr>
      </w:pPr>
      <w:r w:rsidRPr="001330A8">
        <w:rPr>
          <w:bCs/>
          <w:sz w:val="28"/>
          <w:szCs w:val="28"/>
        </w:rPr>
        <w:t>Почтовый адрес: 680000, г. Хабаровск, ул. Шеронова, 56</w:t>
      </w:r>
    </w:p>
    <w:p w:rsidR="006C54AE" w:rsidRPr="001330A8" w:rsidRDefault="006C54AE" w:rsidP="006C54AE">
      <w:pPr>
        <w:ind w:firstLine="709"/>
        <w:jc w:val="both"/>
        <w:rPr>
          <w:bCs/>
          <w:sz w:val="28"/>
          <w:szCs w:val="28"/>
        </w:rPr>
      </w:pPr>
      <w:r w:rsidRPr="001330A8">
        <w:rPr>
          <w:bCs/>
          <w:sz w:val="28"/>
          <w:szCs w:val="28"/>
        </w:rPr>
        <w:t>Тел. (4212) 27-15-20</w:t>
      </w:r>
    </w:p>
    <w:p w:rsidR="006C54AE" w:rsidRPr="001330A8" w:rsidRDefault="006C54AE" w:rsidP="006C54AE">
      <w:pPr>
        <w:ind w:firstLine="709"/>
        <w:jc w:val="both"/>
        <w:rPr>
          <w:bCs/>
          <w:sz w:val="28"/>
          <w:szCs w:val="28"/>
        </w:rPr>
      </w:pPr>
      <w:r w:rsidRPr="001330A8">
        <w:rPr>
          <w:bCs/>
          <w:sz w:val="28"/>
          <w:szCs w:val="28"/>
        </w:rPr>
        <w:t xml:space="preserve">e-mail: 1520@dgt.ru </w:t>
      </w:r>
    </w:p>
    <w:p w:rsidR="006C54AE" w:rsidRPr="001330A8" w:rsidRDefault="006C54AE" w:rsidP="006C54AE">
      <w:pPr>
        <w:ind w:firstLine="709"/>
        <w:jc w:val="both"/>
        <w:rPr>
          <w:bCs/>
          <w:sz w:val="28"/>
          <w:szCs w:val="28"/>
        </w:rPr>
      </w:pPr>
      <w:r w:rsidRPr="001330A8">
        <w:rPr>
          <w:bCs/>
          <w:sz w:val="28"/>
          <w:szCs w:val="28"/>
        </w:rPr>
        <w:t xml:space="preserve">ИНН 2721001477, КПП 272101001 </w:t>
      </w:r>
    </w:p>
    <w:p w:rsidR="006C54AE" w:rsidRPr="001330A8" w:rsidRDefault="006C54AE" w:rsidP="006C54AE">
      <w:pPr>
        <w:ind w:firstLine="709"/>
        <w:jc w:val="both"/>
        <w:rPr>
          <w:bCs/>
          <w:sz w:val="28"/>
          <w:szCs w:val="28"/>
        </w:rPr>
      </w:pPr>
      <w:r w:rsidRPr="001330A8">
        <w:rPr>
          <w:bCs/>
          <w:sz w:val="28"/>
          <w:szCs w:val="28"/>
        </w:rPr>
        <w:t>ОГРН 1022700910572, ОКАТО 08401375000</w:t>
      </w:r>
    </w:p>
    <w:p w:rsidR="006C54AE" w:rsidRPr="001330A8" w:rsidRDefault="006C54AE" w:rsidP="006C54AE">
      <w:pPr>
        <w:ind w:firstLine="709"/>
        <w:jc w:val="both"/>
        <w:rPr>
          <w:bCs/>
          <w:sz w:val="28"/>
          <w:szCs w:val="28"/>
        </w:rPr>
      </w:pPr>
      <w:r w:rsidRPr="001330A8">
        <w:rPr>
          <w:bCs/>
          <w:sz w:val="28"/>
          <w:szCs w:val="28"/>
        </w:rPr>
        <w:t>Расчетный счет 40702810120560000072</w:t>
      </w:r>
    </w:p>
    <w:p w:rsidR="006C54AE" w:rsidRPr="001330A8" w:rsidRDefault="006C54AE" w:rsidP="006C54AE">
      <w:pPr>
        <w:ind w:firstLine="709"/>
        <w:jc w:val="both"/>
        <w:rPr>
          <w:bCs/>
          <w:sz w:val="28"/>
          <w:szCs w:val="28"/>
        </w:rPr>
      </w:pPr>
      <w:r w:rsidRPr="001330A8">
        <w:rPr>
          <w:bCs/>
          <w:sz w:val="28"/>
          <w:szCs w:val="28"/>
        </w:rPr>
        <w:t>ТКБ Банк ПАО</w:t>
      </w:r>
    </w:p>
    <w:p w:rsidR="00716F74" w:rsidRPr="001330A8" w:rsidRDefault="006C54AE" w:rsidP="006C54AE">
      <w:pPr>
        <w:ind w:firstLine="709"/>
        <w:jc w:val="both"/>
        <w:rPr>
          <w:bCs/>
          <w:sz w:val="28"/>
          <w:szCs w:val="28"/>
        </w:rPr>
      </w:pPr>
      <w:r w:rsidRPr="001330A8">
        <w:rPr>
          <w:bCs/>
          <w:sz w:val="28"/>
          <w:szCs w:val="28"/>
        </w:rPr>
        <w:t>К/с 30101810800000000388</w:t>
      </w:r>
    </w:p>
    <w:p w:rsidR="004F78E8" w:rsidRPr="001330A8" w:rsidRDefault="004F78E8" w:rsidP="004F78E8">
      <w:pPr>
        <w:ind w:firstLine="709"/>
        <w:jc w:val="both"/>
        <w:rPr>
          <w:bCs/>
          <w:sz w:val="28"/>
          <w:szCs w:val="28"/>
        </w:rPr>
      </w:pPr>
      <w:r w:rsidRPr="001330A8">
        <w:rPr>
          <w:bCs/>
          <w:sz w:val="28"/>
          <w:szCs w:val="28"/>
        </w:rPr>
        <w:t>БИК 044525388</w:t>
      </w:r>
    </w:p>
    <w:p w:rsidR="004F78E8" w:rsidRPr="001330A8" w:rsidRDefault="004F78E8" w:rsidP="006C54AE">
      <w:pPr>
        <w:ind w:firstLine="709"/>
        <w:jc w:val="both"/>
        <w:rPr>
          <w:sz w:val="28"/>
          <w:szCs w:val="28"/>
        </w:rPr>
      </w:pPr>
    </w:p>
    <w:p w:rsidR="00AE56AD" w:rsidRPr="001330A8" w:rsidRDefault="00AE56AD" w:rsidP="006B6BE7">
      <w:pPr>
        <w:pStyle w:val="30"/>
        <w:numPr>
          <w:ilvl w:val="1"/>
          <w:numId w:val="1"/>
        </w:numPr>
        <w:spacing w:before="0" w:after="0"/>
        <w:ind w:hanging="371"/>
        <w:jc w:val="both"/>
        <w:rPr>
          <w:rFonts w:ascii="Times New Roman" w:hAnsi="Times New Roman" w:cs="Times New Roman"/>
          <w:b w:val="0"/>
          <w:sz w:val="28"/>
          <w:szCs w:val="28"/>
        </w:rPr>
      </w:pPr>
      <w:r w:rsidRPr="001330A8">
        <w:rPr>
          <w:rFonts w:ascii="Times New Roman" w:hAnsi="Times New Roman" w:cs="Times New Roman"/>
          <w:b w:val="0"/>
          <w:sz w:val="28"/>
          <w:szCs w:val="28"/>
        </w:rPr>
        <w:t>Обеспечени</w:t>
      </w:r>
      <w:r w:rsidR="006D5223" w:rsidRPr="001330A8">
        <w:rPr>
          <w:rFonts w:ascii="Times New Roman" w:hAnsi="Times New Roman" w:cs="Times New Roman"/>
          <w:b w:val="0"/>
          <w:sz w:val="28"/>
          <w:szCs w:val="28"/>
        </w:rPr>
        <w:t>е</w:t>
      </w:r>
      <w:r w:rsidRPr="001330A8">
        <w:rPr>
          <w:rFonts w:ascii="Times New Roman" w:hAnsi="Times New Roman" w:cs="Times New Roman"/>
          <w:b w:val="0"/>
          <w:sz w:val="28"/>
          <w:szCs w:val="28"/>
        </w:rPr>
        <w:t xml:space="preserve"> исполнения договора</w:t>
      </w:r>
    </w:p>
    <w:p w:rsidR="00E306A0" w:rsidRPr="001330A8" w:rsidRDefault="00E306A0" w:rsidP="00716F74">
      <w:pPr>
        <w:ind w:firstLine="709"/>
        <w:jc w:val="both"/>
        <w:rPr>
          <w:bCs/>
          <w:sz w:val="28"/>
          <w:szCs w:val="28"/>
        </w:rPr>
      </w:pPr>
      <w:r w:rsidRPr="001330A8">
        <w:rPr>
          <w:bCs/>
          <w:sz w:val="28"/>
          <w:szCs w:val="28"/>
        </w:rPr>
        <w:t xml:space="preserve">Обеспечение исполнения договора </w:t>
      </w:r>
      <w:r w:rsidR="00716F74" w:rsidRPr="001330A8">
        <w:rPr>
          <w:bCs/>
          <w:sz w:val="28"/>
          <w:szCs w:val="28"/>
        </w:rPr>
        <w:t>не предусмотрено.</w:t>
      </w:r>
    </w:p>
    <w:p w:rsidR="00724299" w:rsidRPr="001330A8" w:rsidRDefault="00724299" w:rsidP="00724299">
      <w:pPr>
        <w:ind w:firstLine="709"/>
        <w:jc w:val="both"/>
        <w:rPr>
          <w:bCs/>
          <w:sz w:val="28"/>
          <w:szCs w:val="28"/>
        </w:rPr>
      </w:pPr>
      <w:r w:rsidRPr="001330A8">
        <w:rPr>
          <w:bCs/>
          <w:sz w:val="28"/>
          <w:szCs w:val="28"/>
        </w:rPr>
        <w:t xml:space="preserve"> </w:t>
      </w:r>
    </w:p>
    <w:p w:rsidR="00AE56AD" w:rsidRPr="001330A8" w:rsidRDefault="00AE56AD" w:rsidP="006B6BE7">
      <w:pPr>
        <w:pStyle w:val="30"/>
        <w:numPr>
          <w:ilvl w:val="1"/>
          <w:numId w:val="1"/>
        </w:numPr>
        <w:spacing w:before="0" w:after="0"/>
        <w:ind w:left="0" w:firstLine="709"/>
        <w:jc w:val="both"/>
        <w:rPr>
          <w:rFonts w:ascii="Times New Roman" w:hAnsi="Times New Roman" w:cs="Times New Roman"/>
          <w:b w:val="0"/>
          <w:sz w:val="28"/>
          <w:szCs w:val="28"/>
        </w:rPr>
      </w:pPr>
      <w:r w:rsidRPr="001330A8">
        <w:rPr>
          <w:rFonts w:ascii="Times New Roman" w:hAnsi="Times New Roman" w:cs="Times New Roman"/>
          <w:b w:val="0"/>
          <w:sz w:val="28"/>
          <w:szCs w:val="28"/>
        </w:rPr>
        <w:t>Порядок, место, дата начала и окончания срока подачи</w:t>
      </w:r>
      <w:r w:rsidR="00A321AC" w:rsidRPr="001330A8">
        <w:rPr>
          <w:rFonts w:ascii="Times New Roman" w:hAnsi="Times New Roman" w:cs="Times New Roman"/>
          <w:b w:val="0"/>
          <w:sz w:val="28"/>
          <w:szCs w:val="28"/>
        </w:rPr>
        <w:t xml:space="preserve"> котировочных</w:t>
      </w:r>
      <w:r w:rsidRPr="001330A8">
        <w:rPr>
          <w:rFonts w:ascii="Times New Roman" w:hAnsi="Times New Roman" w:cs="Times New Roman"/>
          <w:b w:val="0"/>
          <w:sz w:val="28"/>
          <w:szCs w:val="28"/>
        </w:rPr>
        <w:t xml:space="preserve"> заявок</w:t>
      </w:r>
      <w:r w:rsidR="00710B04" w:rsidRPr="001330A8">
        <w:rPr>
          <w:rFonts w:ascii="Times New Roman" w:hAnsi="Times New Roman" w:cs="Times New Roman"/>
          <w:b w:val="0"/>
          <w:sz w:val="28"/>
          <w:szCs w:val="28"/>
        </w:rPr>
        <w:t xml:space="preserve"> </w:t>
      </w:r>
    </w:p>
    <w:p w:rsidR="00D65FDD" w:rsidRPr="001330A8" w:rsidRDefault="00EC464A" w:rsidP="00D65FDD">
      <w:pPr>
        <w:ind w:firstLine="709"/>
        <w:jc w:val="both"/>
        <w:rPr>
          <w:bCs/>
          <w:sz w:val="28"/>
          <w:szCs w:val="28"/>
        </w:rPr>
      </w:pPr>
      <w:r w:rsidRPr="001330A8">
        <w:rPr>
          <w:bCs/>
          <w:sz w:val="28"/>
          <w:szCs w:val="28"/>
        </w:rPr>
        <w:t>Котировочные з</w:t>
      </w:r>
      <w:r w:rsidR="00D65FDD" w:rsidRPr="001330A8">
        <w:rPr>
          <w:bCs/>
          <w:sz w:val="28"/>
          <w:szCs w:val="28"/>
        </w:rPr>
        <w:t>аявки в электронной форме представляются в порядке, указанном в пункт</w:t>
      </w:r>
      <w:r w:rsidR="00B928F5" w:rsidRPr="001330A8">
        <w:rPr>
          <w:bCs/>
          <w:sz w:val="28"/>
          <w:szCs w:val="28"/>
        </w:rPr>
        <w:t>ах</w:t>
      </w:r>
      <w:r w:rsidR="00D65FDD" w:rsidRPr="001330A8">
        <w:rPr>
          <w:bCs/>
          <w:sz w:val="28"/>
          <w:szCs w:val="28"/>
        </w:rPr>
        <w:t xml:space="preserve"> </w:t>
      </w:r>
      <w:r w:rsidR="00E14D00" w:rsidRPr="001330A8">
        <w:rPr>
          <w:bCs/>
          <w:sz w:val="28"/>
          <w:szCs w:val="28"/>
        </w:rPr>
        <w:t>2.4.3</w:t>
      </w:r>
      <w:r w:rsidR="00BE2970" w:rsidRPr="001330A8">
        <w:rPr>
          <w:bCs/>
          <w:sz w:val="28"/>
          <w:szCs w:val="28"/>
        </w:rPr>
        <w:t>., 2.5.2.</w:t>
      </w:r>
      <w:r w:rsidR="00D65FDD" w:rsidRPr="001330A8">
        <w:rPr>
          <w:bCs/>
          <w:sz w:val="28"/>
          <w:szCs w:val="28"/>
        </w:rPr>
        <w:t xml:space="preserve"> котировочной документации.</w:t>
      </w:r>
      <w:r w:rsidR="00D65FDD" w:rsidRPr="001330A8">
        <w:rPr>
          <w:sz w:val="28"/>
          <w:szCs w:val="28"/>
        </w:rPr>
        <w:t xml:space="preserve"> </w:t>
      </w:r>
    </w:p>
    <w:p w:rsidR="00716F74" w:rsidRPr="000D2D97" w:rsidRDefault="00716F74" w:rsidP="00716F74">
      <w:pPr>
        <w:ind w:firstLine="709"/>
        <w:jc w:val="both"/>
        <w:rPr>
          <w:bCs/>
          <w:color w:val="000000" w:themeColor="text1"/>
          <w:sz w:val="28"/>
          <w:szCs w:val="28"/>
        </w:rPr>
      </w:pPr>
      <w:r w:rsidRPr="001330A8">
        <w:rPr>
          <w:bCs/>
          <w:color w:val="000000" w:themeColor="text1"/>
          <w:sz w:val="28"/>
          <w:szCs w:val="28"/>
        </w:rPr>
        <w:t>Дата начала подачи котировочных заявок – с момента опубликования извещени</w:t>
      </w:r>
      <w:r w:rsidR="00595E59" w:rsidRPr="001330A8">
        <w:rPr>
          <w:bCs/>
          <w:color w:val="000000" w:themeColor="text1"/>
          <w:sz w:val="28"/>
          <w:szCs w:val="28"/>
        </w:rPr>
        <w:t>я</w:t>
      </w:r>
      <w:r w:rsidRPr="001330A8">
        <w:rPr>
          <w:bCs/>
          <w:color w:val="000000" w:themeColor="text1"/>
          <w:sz w:val="28"/>
          <w:szCs w:val="28"/>
        </w:rPr>
        <w:t xml:space="preserve"> и </w:t>
      </w:r>
      <w:r w:rsidR="00B928F5" w:rsidRPr="001330A8">
        <w:rPr>
          <w:bCs/>
          <w:color w:val="000000" w:themeColor="text1"/>
          <w:sz w:val="28"/>
          <w:szCs w:val="28"/>
        </w:rPr>
        <w:t xml:space="preserve">котировочной </w:t>
      </w:r>
      <w:r w:rsidRPr="001330A8">
        <w:rPr>
          <w:bCs/>
          <w:color w:val="000000" w:themeColor="text1"/>
          <w:sz w:val="28"/>
          <w:szCs w:val="28"/>
        </w:rPr>
        <w:t>документации на</w:t>
      </w:r>
      <w:r w:rsidR="0073156F" w:rsidRPr="001330A8">
        <w:rPr>
          <w:bCs/>
          <w:color w:val="000000" w:themeColor="text1"/>
          <w:sz w:val="28"/>
          <w:szCs w:val="28"/>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1330A8">
        <w:rPr>
          <w:bCs/>
          <w:color w:val="000000" w:themeColor="text1"/>
          <w:sz w:val="28"/>
          <w:szCs w:val="28"/>
        </w:rPr>
        <w:t>(далее – сайты</w:t>
      </w:r>
      <w:r w:rsidR="00BA7A7C" w:rsidRPr="000D2D97">
        <w:rPr>
          <w:bCs/>
          <w:color w:val="000000" w:themeColor="text1"/>
          <w:sz w:val="28"/>
          <w:szCs w:val="28"/>
        </w:rPr>
        <w:t xml:space="preserve">) </w:t>
      </w:r>
      <w:r w:rsidR="000023AC" w:rsidRPr="000D2D97">
        <w:rPr>
          <w:bCs/>
          <w:color w:val="000000" w:themeColor="text1"/>
          <w:sz w:val="28"/>
          <w:szCs w:val="28"/>
        </w:rPr>
        <w:t>«</w:t>
      </w:r>
      <w:r w:rsidR="00FA4B4E" w:rsidRPr="000D2D97">
        <w:rPr>
          <w:bCs/>
          <w:color w:val="000000" w:themeColor="text1"/>
          <w:sz w:val="28"/>
          <w:szCs w:val="28"/>
        </w:rPr>
        <w:t>31</w:t>
      </w:r>
      <w:r w:rsidR="000023AC" w:rsidRPr="000D2D97">
        <w:rPr>
          <w:bCs/>
          <w:color w:val="000000" w:themeColor="text1"/>
          <w:sz w:val="28"/>
          <w:szCs w:val="28"/>
        </w:rPr>
        <w:t xml:space="preserve">» </w:t>
      </w:r>
      <w:r w:rsidR="00FA4B4E" w:rsidRPr="000D2D97">
        <w:rPr>
          <w:bCs/>
          <w:color w:val="000000" w:themeColor="text1"/>
          <w:sz w:val="28"/>
          <w:szCs w:val="28"/>
        </w:rPr>
        <w:t xml:space="preserve">марта </w:t>
      </w:r>
      <w:r w:rsidR="000023AC" w:rsidRPr="000D2D97">
        <w:rPr>
          <w:bCs/>
          <w:color w:val="000000" w:themeColor="text1"/>
          <w:sz w:val="28"/>
          <w:szCs w:val="28"/>
        </w:rPr>
        <w:t>202</w:t>
      </w:r>
      <w:r w:rsidR="00E74D4E" w:rsidRPr="000D2D97">
        <w:rPr>
          <w:bCs/>
          <w:color w:val="000000" w:themeColor="text1"/>
          <w:sz w:val="28"/>
          <w:szCs w:val="28"/>
        </w:rPr>
        <w:t>6</w:t>
      </w:r>
      <w:r w:rsidR="000023AC" w:rsidRPr="000D2D97">
        <w:rPr>
          <w:bCs/>
          <w:color w:val="000000" w:themeColor="text1"/>
          <w:sz w:val="28"/>
          <w:szCs w:val="28"/>
        </w:rPr>
        <w:t xml:space="preserve"> г</w:t>
      </w:r>
      <w:r w:rsidRPr="000D2D97">
        <w:rPr>
          <w:bCs/>
          <w:color w:val="000000" w:themeColor="text1"/>
          <w:sz w:val="28"/>
          <w:szCs w:val="28"/>
        </w:rPr>
        <w:t>.</w:t>
      </w:r>
    </w:p>
    <w:p w:rsidR="00716F74" w:rsidRPr="000D2D97" w:rsidRDefault="00716F74" w:rsidP="00322E22">
      <w:pPr>
        <w:ind w:firstLine="709"/>
        <w:jc w:val="both"/>
        <w:rPr>
          <w:bCs/>
          <w:i/>
          <w:color w:val="000000" w:themeColor="text1"/>
          <w:sz w:val="28"/>
          <w:szCs w:val="28"/>
        </w:rPr>
      </w:pPr>
      <w:r w:rsidRPr="000D2D97">
        <w:rPr>
          <w:bCs/>
          <w:color w:val="000000" w:themeColor="text1"/>
          <w:sz w:val="28"/>
          <w:szCs w:val="28"/>
        </w:rPr>
        <w:t xml:space="preserve">Дата окончания срока подачи котировочных заявок </w:t>
      </w:r>
      <w:r w:rsidRPr="000D2D97">
        <w:rPr>
          <w:bCs/>
          <w:sz w:val="28"/>
          <w:szCs w:val="28"/>
        </w:rPr>
        <w:t>1</w:t>
      </w:r>
      <w:r w:rsidR="00476696" w:rsidRPr="000D2D97">
        <w:rPr>
          <w:bCs/>
          <w:sz w:val="28"/>
          <w:szCs w:val="28"/>
        </w:rPr>
        <w:t>0</w:t>
      </w:r>
      <w:r w:rsidR="00C534BC" w:rsidRPr="000D2D97">
        <w:rPr>
          <w:bCs/>
          <w:sz w:val="28"/>
          <w:szCs w:val="28"/>
        </w:rPr>
        <w:t xml:space="preserve"> часов </w:t>
      </w:r>
      <w:r w:rsidRPr="000D2D97">
        <w:rPr>
          <w:bCs/>
          <w:sz w:val="28"/>
          <w:szCs w:val="28"/>
        </w:rPr>
        <w:t>00</w:t>
      </w:r>
      <w:r w:rsidR="00C534BC" w:rsidRPr="000D2D97">
        <w:rPr>
          <w:bCs/>
          <w:sz w:val="28"/>
          <w:szCs w:val="28"/>
        </w:rPr>
        <w:t xml:space="preserve"> минут</w:t>
      </w:r>
      <w:r w:rsidRPr="000D2D97">
        <w:rPr>
          <w:bCs/>
          <w:sz w:val="28"/>
          <w:szCs w:val="28"/>
        </w:rPr>
        <w:t xml:space="preserve"> местного времени (</w:t>
      </w:r>
      <w:r w:rsidR="009B2688" w:rsidRPr="000D2D97">
        <w:rPr>
          <w:bCs/>
          <w:sz w:val="28"/>
          <w:szCs w:val="28"/>
        </w:rPr>
        <w:t>0</w:t>
      </w:r>
      <w:r w:rsidR="00476696" w:rsidRPr="000D2D97">
        <w:rPr>
          <w:bCs/>
          <w:sz w:val="28"/>
          <w:szCs w:val="28"/>
        </w:rPr>
        <w:t>3</w:t>
      </w:r>
      <w:r w:rsidR="00C534BC" w:rsidRPr="000D2D97">
        <w:rPr>
          <w:bCs/>
          <w:sz w:val="28"/>
          <w:szCs w:val="28"/>
        </w:rPr>
        <w:t xml:space="preserve"> час</w:t>
      </w:r>
      <w:r w:rsidR="00476696" w:rsidRPr="000D2D97">
        <w:rPr>
          <w:bCs/>
          <w:sz w:val="28"/>
          <w:szCs w:val="28"/>
        </w:rPr>
        <w:t>а</w:t>
      </w:r>
      <w:r w:rsidR="00C534BC" w:rsidRPr="000D2D97">
        <w:rPr>
          <w:bCs/>
          <w:sz w:val="28"/>
          <w:szCs w:val="28"/>
        </w:rPr>
        <w:t xml:space="preserve"> </w:t>
      </w:r>
      <w:r w:rsidRPr="000D2D97">
        <w:rPr>
          <w:bCs/>
          <w:sz w:val="28"/>
          <w:szCs w:val="28"/>
        </w:rPr>
        <w:t>00</w:t>
      </w:r>
      <w:r w:rsidR="00C534BC" w:rsidRPr="000D2D97">
        <w:rPr>
          <w:bCs/>
          <w:sz w:val="28"/>
          <w:szCs w:val="28"/>
        </w:rPr>
        <w:t xml:space="preserve"> минут</w:t>
      </w:r>
      <w:r w:rsidRPr="000D2D97">
        <w:rPr>
          <w:bCs/>
          <w:sz w:val="28"/>
          <w:szCs w:val="28"/>
        </w:rPr>
        <w:t xml:space="preserve"> московского времени) </w:t>
      </w:r>
      <w:r w:rsidR="00950BC2" w:rsidRPr="000D2D97">
        <w:rPr>
          <w:bCs/>
          <w:color w:val="000000" w:themeColor="text1"/>
          <w:sz w:val="28"/>
          <w:szCs w:val="28"/>
        </w:rPr>
        <w:t>«</w:t>
      </w:r>
      <w:r w:rsidR="001B2BA2" w:rsidRPr="000D2D97">
        <w:rPr>
          <w:bCs/>
          <w:color w:val="000000" w:themeColor="text1"/>
          <w:sz w:val="28"/>
          <w:szCs w:val="28"/>
        </w:rPr>
        <w:t>7</w:t>
      </w:r>
      <w:r w:rsidR="00950BC2" w:rsidRPr="000D2D97">
        <w:rPr>
          <w:bCs/>
          <w:color w:val="000000" w:themeColor="text1"/>
          <w:sz w:val="28"/>
          <w:szCs w:val="28"/>
        </w:rPr>
        <w:t xml:space="preserve">» </w:t>
      </w:r>
      <w:r w:rsidR="001B2BA2" w:rsidRPr="000D2D97">
        <w:rPr>
          <w:bCs/>
          <w:color w:val="000000" w:themeColor="text1"/>
          <w:sz w:val="28"/>
          <w:szCs w:val="28"/>
        </w:rPr>
        <w:t xml:space="preserve">апреля </w:t>
      </w:r>
      <w:r w:rsidR="000023AC" w:rsidRPr="000D2D97">
        <w:rPr>
          <w:bCs/>
          <w:color w:val="000000" w:themeColor="text1"/>
          <w:sz w:val="28"/>
          <w:szCs w:val="28"/>
        </w:rPr>
        <w:t>202</w:t>
      </w:r>
      <w:r w:rsidR="00E74D4E" w:rsidRPr="000D2D97">
        <w:rPr>
          <w:bCs/>
          <w:color w:val="000000" w:themeColor="text1"/>
          <w:sz w:val="28"/>
          <w:szCs w:val="28"/>
        </w:rPr>
        <w:t>6</w:t>
      </w:r>
      <w:r w:rsidR="00996449" w:rsidRPr="000D2D97">
        <w:rPr>
          <w:bCs/>
          <w:color w:val="000000" w:themeColor="text1"/>
          <w:sz w:val="28"/>
          <w:szCs w:val="28"/>
        </w:rPr>
        <w:t xml:space="preserve"> </w:t>
      </w:r>
      <w:r w:rsidR="00B904FB" w:rsidRPr="000D2D97">
        <w:rPr>
          <w:bCs/>
          <w:color w:val="000000" w:themeColor="text1"/>
          <w:sz w:val="28"/>
          <w:szCs w:val="28"/>
        </w:rPr>
        <w:t>г</w:t>
      </w:r>
      <w:r w:rsidRPr="000D2D97">
        <w:rPr>
          <w:bCs/>
          <w:color w:val="000000" w:themeColor="text1"/>
          <w:sz w:val="28"/>
          <w:szCs w:val="28"/>
        </w:rPr>
        <w:t>.</w:t>
      </w:r>
    </w:p>
    <w:p w:rsidR="000200B5" w:rsidRPr="000D2D97" w:rsidRDefault="00716F74" w:rsidP="00322E22">
      <w:pPr>
        <w:ind w:firstLine="709"/>
        <w:jc w:val="both"/>
        <w:rPr>
          <w:bCs/>
          <w:sz w:val="28"/>
          <w:szCs w:val="28"/>
        </w:rPr>
      </w:pPr>
      <w:r w:rsidRPr="000D2D97">
        <w:rPr>
          <w:color w:val="000000" w:themeColor="text1"/>
          <w:sz w:val="28"/>
          <w:szCs w:val="28"/>
        </w:rPr>
        <w:t>Вскрытие котировочных заявок осуществляется по истечении срока подачи</w:t>
      </w:r>
      <w:r w:rsidRPr="000D2D97">
        <w:rPr>
          <w:bCs/>
          <w:color w:val="000000" w:themeColor="text1"/>
          <w:sz w:val="28"/>
          <w:szCs w:val="28"/>
        </w:rPr>
        <w:t xml:space="preserve"> котировочных</w:t>
      </w:r>
      <w:r w:rsidRPr="000D2D97">
        <w:rPr>
          <w:color w:val="000000" w:themeColor="text1"/>
          <w:sz w:val="28"/>
          <w:szCs w:val="28"/>
        </w:rPr>
        <w:t xml:space="preserve"> заявок в </w:t>
      </w:r>
      <w:r w:rsidRPr="000D2D97">
        <w:rPr>
          <w:bCs/>
          <w:sz w:val="28"/>
          <w:szCs w:val="28"/>
        </w:rPr>
        <w:t>1</w:t>
      </w:r>
      <w:r w:rsidR="00476696" w:rsidRPr="000D2D97">
        <w:rPr>
          <w:bCs/>
          <w:sz w:val="28"/>
          <w:szCs w:val="28"/>
        </w:rPr>
        <w:t>0</w:t>
      </w:r>
      <w:r w:rsidR="00C534BC" w:rsidRPr="000D2D97">
        <w:rPr>
          <w:bCs/>
          <w:sz w:val="28"/>
          <w:szCs w:val="28"/>
        </w:rPr>
        <w:t xml:space="preserve"> часов </w:t>
      </w:r>
      <w:r w:rsidR="001A1253" w:rsidRPr="000D2D97">
        <w:rPr>
          <w:bCs/>
          <w:sz w:val="28"/>
          <w:szCs w:val="28"/>
        </w:rPr>
        <w:t>00</w:t>
      </w:r>
      <w:r w:rsidR="00C534BC" w:rsidRPr="000D2D97">
        <w:rPr>
          <w:bCs/>
          <w:sz w:val="28"/>
          <w:szCs w:val="28"/>
        </w:rPr>
        <w:t xml:space="preserve"> минут</w:t>
      </w:r>
      <w:r w:rsidR="001A1253" w:rsidRPr="000D2D97">
        <w:rPr>
          <w:bCs/>
          <w:sz w:val="28"/>
          <w:szCs w:val="28"/>
        </w:rPr>
        <w:t xml:space="preserve"> местного времени (</w:t>
      </w:r>
      <w:r w:rsidR="009B2688" w:rsidRPr="000D2D97">
        <w:rPr>
          <w:bCs/>
          <w:sz w:val="28"/>
          <w:szCs w:val="28"/>
        </w:rPr>
        <w:t>0</w:t>
      </w:r>
      <w:r w:rsidR="00476696" w:rsidRPr="000D2D97">
        <w:rPr>
          <w:bCs/>
          <w:sz w:val="28"/>
          <w:szCs w:val="28"/>
        </w:rPr>
        <w:t>3</w:t>
      </w:r>
      <w:r w:rsidR="00C534BC" w:rsidRPr="000D2D97">
        <w:rPr>
          <w:bCs/>
          <w:sz w:val="28"/>
          <w:szCs w:val="28"/>
        </w:rPr>
        <w:t xml:space="preserve"> час</w:t>
      </w:r>
      <w:r w:rsidR="00476696" w:rsidRPr="000D2D97">
        <w:rPr>
          <w:bCs/>
          <w:sz w:val="28"/>
          <w:szCs w:val="28"/>
        </w:rPr>
        <w:t>а</w:t>
      </w:r>
      <w:r w:rsidR="00C534BC" w:rsidRPr="000D2D97">
        <w:rPr>
          <w:bCs/>
          <w:sz w:val="28"/>
          <w:szCs w:val="28"/>
        </w:rPr>
        <w:t xml:space="preserve"> </w:t>
      </w:r>
      <w:r w:rsidRPr="000D2D97">
        <w:rPr>
          <w:bCs/>
          <w:sz w:val="28"/>
          <w:szCs w:val="28"/>
        </w:rPr>
        <w:t>00</w:t>
      </w:r>
      <w:r w:rsidR="00C534BC" w:rsidRPr="000D2D97">
        <w:rPr>
          <w:bCs/>
          <w:sz w:val="28"/>
          <w:szCs w:val="28"/>
        </w:rPr>
        <w:t xml:space="preserve"> минут</w:t>
      </w:r>
      <w:r w:rsidRPr="000D2D97">
        <w:rPr>
          <w:bCs/>
          <w:sz w:val="28"/>
          <w:szCs w:val="28"/>
        </w:rPr>
        <w:t xml:space="preserve"> московского времени) </w:t>
      </w:r>
      <w:r w:rsidR="006D2174" w:rsidRPr="000D2D97">
        <w:rPr>
          <w:bCs/>
          <w:sz w:val="28"/>
          <w:szCs w:val="28"/>
        </w:rPr>
        <w:t>«</w:t>
      </w:r>
      <w:r w:rsidR="003F1BE9" w:rsidRPr="000D2D97">
        <w:rPr>
          <w:bCs/>
          <w:sz w:val="28"/>
          <w:szCs w:val="28"/>
        </w:rPr>
        <w:t>7</w:t>
      </w:r>
      <w:r w:rsidR="00950BC2" w:rsidRPr="000D2D97">
        <w:rPr>
          <w:bCs/>
          <w:sz w:val="28"/>
          <w:szCs w:val="28"/>
        </w:rPr>
        <w:t xml:space="preserve">» </w:t>
      </w:r>
      <w:r w:rsidR="003F1BE9" w:rsidRPr="000D2D97">
        <w:rPr>
          <w:bCs/>
          <w:sz w:val="28"/>
          <w:szCs w:val="28"/>
        </w:rPr>
        <w:t xml:space="preserve">апреля </w:t>
      </w:r>
      <w:r w:rsidR="000023AC" w:rsidRPr="000D2D97">
        <w:rPr>
          <w:bCs/>
          <w:sz w:val="28"/>
          <w:szCs w:val="28"/>
        </w:rPr>
        <w:t>202</w:t>
      </w:r>
      <w:r w:rsidR="00E74D4E" w:rsidRPr="000D2D97">
        <w:rPr>
          <w:bCs/>
          <w:sz w:val="28"/>
          <w:szCs w:val="28"/>
        </w:rPr>
        <w:t xml:space="preserve">6 </w:t>
      </w:r>
      <w:r w:rsidR="004354BB" w:rsidRPr="000D2D97">
        <w:rPr>
          <w:bCs/>
          <w:sz w:val="28"/>
          <w:szCs w:val="28"/>
        </w:rPr>
        <w:t>г</w:t>
      </w:r>
      <w:r w:rsidR="000B612B" w:rsidRPr="000D2D97">
        <w:rPr>
          <w:bCs/>
          <w:sz w:val="28"/>
          <w:szCs w:val="28"/>
        </w:rPr>
        <w:t>.</w:t>
      </w:r>
      <w:r w:rsidR="00B928F5" w:rsidRPr="000D2D97">
        <w:rPr>
          <w:bCs/>
          <w:sz w:val="28"/>
          <w:szCs w:val="28"/>
        </w:rPr>
        <w:t xml:space="preserve"> </w:t>
      </w:r>
      <w:r w:rsidR="009E018D" w:rsidRPr="000D2D97">
        <w:rPr>
          <w:bCs/>
          <w:sz w:val="28"/>
          <w:szCs w:val="28"/>
        </w:rPr>
        <w:t xml:space="preserve"> </w:t>
      </w:r>
      <w:r w:rsidR="00B928F5" w:rsidRPr="000D2D97">
        <w:rPr>
          <w:bCs/>
          <w:sz w:val="28"/>
          <w:szCs w:val="28"/>
        </w:rPr>
        <w:t xml:space="preserve">на странице данного </w:t>
      </w:r>
      <w:r w:rsidR="00320EAA" w:rsidRPr="000D2D97">
        <w:rPr>
          <w:bCs/>
          <w:sz w:val="28"/>
          <w:szCs w:val="28"/>
        </w:rPr>
        <w:t>З</w:t>
      </w:r>
      <w:r w:rsidR="00B928F5" w:rsidRPr="000D2D97">
        <w:rPr>
          <w:bCs/>
          <w:sz w:val="28"/>
          <w:szCs w:val="28"/>
        </w:rPr>
        <w:t>апроса котировок на сайте</w:t>
      </w:r>
      <w:r w:rsidR="00B928F5" w:rsidRPr="000D2D97">
        <w:rPr>
          <w:bCs/>
          <w:color w:val="000000" w:themeColor="text1"/>
          <w:sz w:val="28"/>
          <w:szCs w:val="28"/>
        </w:rPr>
        <w:t xml:space="preserve"> </w:t>
      </w:r>
      <w:r w:rsidR="00B928F5" w:rsidRPr="000D2D97">
        <w:rPr>
          <w:bCs/>
          <w:sz w:val="28"/>
          <w:szCs w:val="28"/>
        </w:rPr>
        <w:t>utp.sberbank-ast.ru</w:t>
      </w:r>
      <w:r w:rsidR="0073156F" w:rsidRPr="000D2D97">
        <w:rPr>
          <w:bCs/>
          <w:sz w:val="28"/>
          <w:szCs w:val="28"/>
        </w:rPr>
        <w:t>.</w:t>
      </w:r>
    </w:p>
    <w:p w:rsidR="00F72F40" w:rsidRPr="000D2D97" w:rsidRDefault="00F72F40" w:rsidP="00322E22">
      <w:pPr>
        <w:ind w:firstLine="709"/>
        <w:jc w:val="both"/>
        <w:rPr>
          <w:b/>
          <w:sz w:val="28"/>
          <w:szCs w:val="28"/>
        </w:rPr>
      </w:pPr>
      <w:r w:rsidRPr="000D2D97">
        <w:rPr>
          <w:sz w:val="28"/>
          <w:szCs w:val="28"/>
        </w:rPr>
        <w:t xml:space="preserve">Место и дата рассмотрения </w:t>
      </w:r>
      <w:r w:rsidR="001A3B7A" w:rsidRPr="000D2D97">
        <w:rPr>
          <w:sz w:val="28"/>
          <w:szCs w:val="28"/>
        </w:rPr>
        <w:t xml:space="preserve">котировочных </w:t>
      </w:r>
      <w:r w:rsidRPr="000D2D97">
        <w:rPr>
          <w:sz w:val="28"/>
          <w:szCs w:val="28"/>
        </w:rPr>
        <w:t>заявок</w:t>
      </w:r>
      <w:r w:rsidR="008A0B6B" w:rsidRPr="000D2D97">
        <w:rPr>
          <w:sz w:val="28"/>
          <w:szCs w:val="28"/>
        </w:rPr>
        <w:t>,</w:t>
      </w:r>
      <w:r w:rsidRPr="000D2D97">
        <w:rPr>
          <w:sz w:val="28"/>
          <w:szCs w:val="28"/>
        </w:rPr>
        <w:t xml:space="preserve"> подведени</w:t>
      </w:r>
      <w:r w:rsidR="008A0B6B" w:rsidRPr="000D2D97">
        <w:rPr>
          <w:sz w:val="28"/>
          <w:szCs w:val="28"/>
        </w:rPr>
        <w:t>е</w:t>
      </w:r>
      <w:r w:rsidRPr="000D2D97">
        <w:rPr>
          <w:sz w:val="28"/>
          <w:szCs w:val="28"/>
        </w:rPr>
        <w:t xml:space="preserve"> итогов </w:t>
      </w:r>
      <w:r w:rsidR="00320EAA" w:rsidRPr="000D2D97">
        <w:rPr>
          <w:sz w:val="28"/>
          <w:szCs w:val="28"/>
        </w:rPr>
        <w:t>З</w:t>
      </w:r>
      <w:r w:rsidR="00B34B3E" w:rsidRPr="000D2D97">
        <w:rPr>
          <w:sz w:val="28"/>
          <w:szCs w:val="28"/>
        </w:rPr>
        <w:t>апроса котировок</w:t>
      </w:r>
      <w:r w:rsidR="00E110AE" w:rsidRPr="000D2D97">
        <w:rPr>
          <w:sz w:val="28"/>
          <w:szCs w:val="28"/>
        </w:rPr>
        <w:t>.</w:t>
      </w:r>
    </w:p>
    <w:p w:rsidR="00716F74" w:rsidRPr="000D2D97" w:rsidRDefault="00716F74" w:rsidP="00322E22">
      <w:pPr>
        <w:pStyle w:val="a9"/>
        <w:ind w:left="0" w:firstLine="709"/>
        <w:jc w:val="both"/>
        <w:rPr>
          <w:bCs/>
          <w:i/>
          <w:sz w:val="28"/>
          <w:szCs w:val="28"/>
        </w:rPr>
      </w:pPr>
      <w:r w:rsidRPr="000D2D97">
        <w:rPr>
          <w:bCs/>
          <w:sz w:val="28"/>
          <w:szCs w:val="28"/>
        </w:rPr>
        <w:t>Рассмотрение котировочных заявок осуществляется в 1</w:t>
      </w:r>
      <w:r w:rsidR="003608C5" w:rsidRPr="000D2D97">
        <w:rPr>
          <w:bCs/>
          <w:sz w:val="28"/>
          <w:szCs w:val="28"/>
        </w:rPr>
        <w:t>4</w:t>
      </w:r>
      <w:r w:rsidR="00C534BC" w:rsidRPr="000D2D97">
        <w:rPr>
          <w:bCs/>
          <w:sz w:val="28"/>
          <w:szCs w:val="28"/>
        </w:rPr>
        <w:t xml:space="preserve"> часов </w:t>
      </w:r>
      <w:r w:rsidR="003608C5" w:rsidRPr="000D2D97">
        <w:rPr>
          <w:bCs/>
          <w:sz w:val="28"/>
          <w:szCs w:val="28"/>
        </w:rPr>
        <w:t>0</w:t>
      </w:r>
      <w:r w:rsidR="00ED385D" w:rsidRPr="000D2D97">
        <w:rPr>
          <w:bCs/>
          <w:sz w:val="28"/>
          <w:szCs w:val="28"/>
        </w:rPr>
        <w:t>0</w:t>
      </w:r>
      <w:r w:rsidR="00C534BC" w:rsidRPr="000D2D97">
        <w:rPr>
          <w:bCs/>
          <w:sz w:val="28"/>
          <w:szCs w:val="28"/>
        </w:rPr>
        <w:t xml:space="preserve"> минут</w:t>
      </w:r>
      <w:r w:rsidRPr="000D2D97">
        <w:rPr>
          <w:bCs/>
          <w:sz w:val="28"/>
          <w:szCs w:val="28"/>
        </w:rPr>
        <w:t xml:space="preserve"> местного времени (</w:t>
      </w:r>
      <w:r w:rsidR="003608C5" w:rsidRPr="000D2D97">
        <w:rPr>
          <w:bCs/>
          <w:sz w:val="28"/>
          <w:szCs w:val="28"/>
        </w:rPr>
        <w:t>07</w:t>
      </w:r>
      <w:r w:rsidR="00C534BC" w:rsidRPr="000D2D97">
        <w:rPr>
          <w:bCs/>
          <w:sz w:val="28"/>
          <w:szCs w:val="28"/>
        </w:rPr>
        <w:t xml:space="preserve"> часов </w:t>
      </w:r>
      <w:r w:rsidR="003608C5" w:rsidRPr="000D2D97">
        <w:rPr>
          <w:bCs/>
          <w:sz w:val="28"/>
          <w:szCs w:val="28"/>
        </w:rPr>
        <w:t>0</w:t>
      </w:r>
      <w:r w:rsidR="00ED385D" w:rsidRPr="000D2D97">
        <w:rPr>
          <w:bCs/>
          <w:sz w:val="28"/>
          <w:szCs w:val="28"/>
        </w:rPr>
        <w:t>0</w:t>
      </w:r>
      <w:r w:rsidR="00C534BC" w:rsidRPr="000D2D97">
        <w:rPr>
          <w:bCs/>
          <w:sz w:val="28"/>
          <w:szCs w:val="28"/>
        </w:rPr>
        <w:t xml:space="preserve"> минут</w:t>
      </w:r>
      <w:r w:rsidRPr="000D2D97">
        <w:rPr>
          <w:bCs/>
          <w:sz w:val="28"/>
          <w:szCs w:val="28"/>
        </w:rPr>
        <w:t xml:space="preserve"> московского времени) </w:t>
      </w:r>
      <w:r w:rsidR="00950BC2" w:rsidRPr="000D2D97">
        <w:rPr>
          <w:bCs/>
          <w:sz w:val="28"/>
          <w:szCs w:val="28"/>
        </w:rPr>
        <w:t>«</w:t>
      </w:r>
      <w:r w:rsidR="00F350BE" w:rsidRPr="000D2D97">
        <w:rPr>
          <w:bCs/>
          <w:sz w:val="28"/>
          <w:szCs w:val="28"/>
        </w:rPr>
        <w:t>9</w:t>
      </w:r>
      <w:r w:rsidR="00950BC2" w:rsidRPr="000D2D97">
        <w:rPr>
          <w:bCs/>
          <w:sz w:val="28"/>
          <w:szCs w:val="28"/>
        </w:rPr>
        <w:t xml:space="preserve">» </w:t>
      </w:r>
      <w:r w:rsidR="00F350BE" w:rsidRPr="000D2D97">
        <w:rPr>
          <w:bCs/>
          <w:sz w:val="28"/>
          <w:szCs w:val="28"/>
        </w:rPr>
        <w:t xml:space="preserve">апреля </w:t>
      </w:r>
      <w:r w:rsidR="000023AC" w:rsidRPr="000D2D97">
        <w:rPr>
          <w:bCs/>
          <w:sz w:val="28"/>
          <w:szCs w:val="28"/>
        </w:rPr>
        <w:t>202</w:t>
      </w:r>
      <w:r w:rsidR="00A15C65" w:rsidRPr="000D2D97">
        <w:rPr>
          <w:bCs/>
          <w:sz w:val="28"/>
          <w:szCs w:val="28"/>
        </w:rPr>
        <w:t>6</w:t>
      </w:r>
      <w:r w:rsidR="00F123B4" w:rsidRPr="000D2D97">
        <w:rPr>
          <w:bCs/>
          <w:sz w:val="28"/>
          <w:szCs w:val="28"/>
        </w:rPr>
        <w:t xml:space="preserve"> </w:t>
      </w:r>
      <w:r w:rsidR="004354BB" w:rsidRPr="000D2D97">
        <w:rPr>
          <w:bCs/>
          <w:sz w:val="28"/>
          <w:szCs w:val="28"/>
        </w:rPr>
        <w:t>г</w:t>
      </w:r>
      <w:r w:rsidR="00724299" w:rsidRPr="000D2D97">
        <w:rPr>
          <w:bCs/>
          <w:sz w:val="28"/>
          <w:szCs w:val="28"/>
        </w:rPr>
        <w:t xml:space="preserve">.  </w:t>
      </w:r>
      <w:r w:rsidRPr="000D2D97">
        <w:rPr>
          <w:bCs/>
          <w:sz w:val="28"/>
          <w:szCs w:val="28"/>
        </w:rPr>
        <w:t xml:space="preserve">по адресу: </w:t>
      </w:r>
      <w:r w:rsidRPr="000D2D97">
        <w:rPr>
          <w:spacing w:val="-2"/>
          <w:sz w:val="28"/>
          <w:szCs w:val="28"/>
        </w:rPr>
        <w:t xml:space="preserve">680000, г. Хабаровск, ул. Шеронова 56, 3 этаж, кабинет № </w:t>
      </w:r>
      <w:r w:rsidR="00425FE1" w:rsidRPr="000D2D97">
        <w:rPr>
          <w:spacing w:val="-2"/>
          <w:sz w:val="28"/>
          <w:szCs w:val="28"/>
        </w:rPr>
        <w:t>30</w:t>
      </w:r>
      <w:r w:rsidR="00904672" w:rsidRPr="000D2D97">
        <w:rPr>
          <w:spacing w:val="-2"/>
          <w:sz w:val="28"/>
          <w:szCs w:val="28"/>
        </w:rPr>
        <w:t>7</w:t>
      </w:r>
      <w:r w:rsidRPr="000D2D97">
        <w:rPr>
          <w:spacing w:val="-2"/>
          <w:sz w:val="28"/>
          <w:szCs w:val="28"/>
        </w:rPr>
        <w:t>.</w:t>
      </w:r>
      <w:r w:rsidRPr="000D2D97">
        <w:rPr>
          <w:bCs/>
          <w:sz w:val="28"/>
          <w:szCs w:val="28"/>
        </w:rPr>
        <w:t xml:space="preserve"> </w:t>
      </w:r>
    </w:p>
    <w:p w:rsidR="00716F74" w:rsidRPr="001330A8" w:rsidRDefault="00716F74" w:rsidP="00322E22">
      <w:pPr>
        <w:pStyle w:val="a9"/>
        <w:ind w:left="0" w:firstLine="709"/>
        <w:jc w:val="both"/>
        <w:rPr>
          <w:bCs/>
          <w:sz w:val="28"/>
          <w:szCs w:val="28"/>
        </w:rPr>
      </w:pPr>
      <w:r w:rsidRPr="000D2D97">
        <w:rPr>
          <w:bCs/>
          <w:sz w:val="28"/>
          <w:szCs w:val="28"/>
        </w:rPr>
        <w:t xml:space="preserve">Подведение итогов запроса котировок осуществляется в </w:t>
      </w:r>
      <w:r w:rsidR="001A1253" w:rsidRPr="000D2D97">
        <w:rPr>
          <w:bCs/>
          <w:sz w:val="28"/>
          <w:szCs w:val="28"/>
        </w:rPr>
        <w:t>1</w:t>
      </w:r>
      <w:r w:rsidR="003608C5" w:rsidRPr="000D2D97">
        <w:rPr>
          <w:bCs/>
          <w:sz w:val="28"/>
          <w:szCs w:val="28"/>
        </w:rPr>
        <w:t>4</w:t>
      </w:r>
      <w:r w:rsidR="00C534BC" w:rsidRPr="000D2D97">
        <w:rPr>
          <w:bCs/>
          <w:sz w:val="28"/>
          <w:szCs w:val="28"/>
        </w:rPr>
        <w:t xml:space="preserve"> часов </w:t>
      </w:r>
      <w:r w:rsidR="00476696" w:rsidRPr="000D2D97">
        <w:rPr>
          <w:bCs/>
          <w:sz w:val="28"/>
          <w:szCs w:val="28"/>
        </w:rPr>
        <w:t>0</w:t>
      </w:r>
      <w:r w:rsidRPr="000D2D97">
        <w:rPr>
          <w:bCs/>
          <w:sz w:val="28"/>
          <w:szCs w:val="28"/>
        </w:rPr>
        <w:t>0</w:t>
      </w:r>
      <w:r w:rsidR="00C534BC" w:rsidRPr="000D2D97">
        <w:rPr>
          <w:bCs/>
          <w:sz w:val="28"/>
          <w:szCs w:val="28"/>
        </w:rPr>
        <w:t xml:space="preserve"> минут</w:t>
      </w:r>
      <w:r w:rsidRPr="000D2D97">
        <w:rPr>
          <w:bCs/>
          <w:sz w:val="28"/>
          <w:szCs w:val="28"/>
        </w:rPr>
        <w:t xml:space="preserve"> местного времени (</w:t>
      </w:r>
      <w:r w:rsidR="003608C5" w:rsidRPr="000D2D97">
        <w:rPr>
          <w:bCs/>
          <w:sz w:val="28"/>
          <w:szCs w:val="28"/>
        </w:rPr>
        <w:t>07</w:t>
      </w:r>
      <w:r w:rsidR="00C534BC" w:rsidRPr="000D2D97">
        <w:rPr>
          <w:bCs/>
          <w:sz w:val="28"/>
          <w:szCs w:val="28"/>
        </w:rPr>
        <w:t xml:space="preserve"> часов </w:t>
      </w:r>
      <w:r w:rsidR="00476696" w:rsidRPr="000D2D97">
        <w:rPr>
          <w:bCs/>
          <w:sz w:val="28"/>
          <w:szCs w:val="28"/>
        </w:rPr>
        <w:t>0</w:t>
      </w:r>
      <w:r w:rsidRPr="000D2D97">
        <w:rPr>
          <w:bCs/>
          <w:sz w:val="28"/>
          <w:szCs w:val="28"/>
        </w:rPr>
        <w:t>0</w:t>
      </w:r>
      <w:r w:rsidR="00C534BC" w:rsidRPr="000D2D97">
        <w:rPr>
          <w:bCs/>
          <w:sz w:val="28"/>
          <w:szCs w:val="28"/>
        </w:rPr>
        <w:t xml:space="preserve"> минут</w:t>
      </w:r>
      <w:r w:rsidRPr="000D2D97">
        <w:rPr>
          <w:bCs/>
          <w:sz w:val="28"/>
          <w:szCs w:val="28"/>
        </w:rPr>
        <w:t xml:space="preserve"> московского </w:t>
      </w:r>
      <w:r w:rsidR="00312726" w:rsidRPr="000D2D97">
        <w:rPr>
          <w:bCs/>
          <w:sz w:val="28"/>
          <w:szCs w:val="28"/>
        </w:rPr>
        <w:t>времени) «9» апреля 2026 г.</w:t>
      </w:r>
      <w:r w:rsidR="00312726" w:rsidRPr="001330A8">
        <w:rPr>
          <w:bCs/>
          <w:sz w:val="28"/>
          <w:szCs w:val="28"/>
        </w:rPr>
        <w:t xml:space="preserve"> </w:t>
      </w:r>
      <w:r w:rsidRPr="001330A8">
        <w:rPr>
          <w:bCs/>
          <w:sz w:val="28"/>
          <w:szCs w:val="28"/>
        </w:rPr>
        <w:t>по адресу:</w:t>
      </w:r>
      <w:r w:rsidRPr="001330A8">
        <w:rPr>
          <w:spacing w:val="-2"/>
          <w:sz w:val="28"/>
          <w:szCs w:val="28"/>
        </w:rPr>
        <w:t xml:space="preserve"> </w:t>
      </w:r>
      <w:r w:rsidRPr="001330A8">
        <w:rPr>
          <w:bCs/>
          <w:sz w:val="28"/>
          <w:szCs w:val="28"/>
        </w:rPr>
        <w:t xml:space="preserve">680000, г. Хабаровск, ул. Шеронова 56, 3 этаж, кабинет № </w:t>
      </w:r>
      <w:r w:rsidR="00425FE1" w:rsidRPr="001330A8">
        <w:rPr>
          <w:bCs/>
          <w:sz w:val="28"/>
          <w:szCs w:val="28"/>
        </w:rPr>
        <w:t>30</w:t>
      </w:r>
      <w:r w:rsidR="00904672" w:rsidRPr="001330A8">
        <w:rPr>
          <w:bCs/>
          <w:sz w:val="28"/>
          <w:szCs w:val="28"/>
        </w:rPr>
        <w:t>7</w:t>
      </w:r>
      <w:r w:rsidR="003244CF" w:rsidRPr="001330A8">
        <w:rPr>
          <w:bCs/>
          <w:sz w:val="28"/>
          <w:szCs w:val="28"/>
        </w:rPr>
        <w:t>.</w:t>
      </w:r>
      <w:r w:rsidRPr="001330A8">
        <w:rPr>
          <w:bCs/>
          <w:sz w:val="28"/>
          <w:szCs w:val="28"/>
        </w:rPr>
        <w:t xml:space="preserve"> </w:t>
      </w:r>
    </w:p>
    <w:p w:rsidR="00000B14" w:rsidRPr="001330A8" w:rsidRDefault="00000B14" w:rsidP="00322E22">
      <w:pPr>
        <w:pStyle w:val="a9"/>
        <w:ind w:left="0" w:firstLine="709"/>
        <w:jc w:val="both"/>
        <w:rPr>
          <w:bCs/>
          <w:sz w:val="28"/>
          <w:szCs w:val="28"/>
        </w:rPr>
      </w:pPr>
    </w:p>
    <w:p w:rsidR="008A0B6B" w:rsidRPr="001330A8" w:rsidRDefault="008A0B6B" w:rsidP="00DD1D86">
      <w:pPr>
        <w:pStyle w:val="a9"/>
        <w:ind w:left="0" w:firstLine="709"/>
        <w:jc w:val="both"/>
        <w:rPr>
          <w:bCs/>
          <w:sz w:val="28"/>
          <w:szCs w:val="28"/>
        </w:rPr>
      </w:pPr>
      <w:r w:rsidRPr="001330A8">
        <w:rPr>
          <w:bCs/>
          <w:sz w:val="28"/>
          <w:szCs w:val="28"/>
        </w:rPr>
        <w:t>1.</w:t>
      </w:r>
      <w:r w:rsidR="002226D3" w:rsidRPr="001330A8">
        <w:rPr>
          <w:bCs/>
          <w:sz w:val="28"/>
          <w:szCs w:val="28"/>
        </w:rPr>
        <w:t>1.</w:t>
      </w:r>
      <w:r w:rsidRPr="001330A8">
        <w:rPr>
          <w:bCs/>
          <w:sz w:val="28"/>
          <w:szCs w:val="28"/>
        </w:rPr>
        <w:t>9.</w:t>
      </w:r>
      <w:r w:rsidRPr="001330A8">
        <w:rPr>
          <w:bCs/>
          <w:sz w:val="28"/>
          <w:szCs w:val="28"/>
        </w:rPr>
        <w:tab/>
        <w:t xml:space="preserve">Квалификационные требования к </w:t>
      </w:r>
      <w:r w:rsidR="001E0EC5" w:rsidRPr="001330A8">
        <w:rPr>
          <w:bCs/>
          <w:sz w:val="28"/>
          <w:szCs w:val="28"/>
        </w:rPr>
        <w:t>У</w:t>
      </w:r>
      <w:r w:rsidRPr="001330A8">
        <w:rPr>
          <w:bCs/>
          <w:sz w:val="28"/>
          <w:szCs w:val="28"/>
        </w:rPr>
        <w:t>частник</w:t>
      </w:r>
      <w:r w:rsidR="001E0EC5" w:rsidRPr="001330A8">
        <w:rPr>
          <w:bCs/>
          <w:sz w:val="28"/>
          <w:szCs w:val="28"/>
        </w:rPr>
        <w:t>у</w:t>
      </w:r>
      <w:r w:rsidRPr="001330A8">
        <w:rPr>
          <w:bCs/>
          <w:sz w:val="28"/>
          <w:szCs w:val="28"/>
        </w:rPr>
        <w:t xml:space="preserve"> запроса котировок</w:t>
      </w:r>
    </w:p>
    <w:p w:rsidR="00D5317B" w:rsidRPr="001330A8" w:rsidRDefault="00123013" w:rsidP="00D5317B">
      <w:pPr>
        <w:pStyle w:val="ac"/>
        <w:rPr>
          <w:sz w:val="28"/>
          <w:szCs w:val="28"/>
        </w:rPr>
      </w:pPr>
      <w:r w:rsidRPr="001330A8">
        <w:rPr>
          <w:bCs/>
          <w:sz w:val="28"/>
          <w:szCs w:val="28"/>
        </w:rPr>
        <w:t>1.</w:t>
      </w:r>
      <w:r w:rsidR="002226D3" w:rsidRPr="001330A8">
        <w:rPr>
          <w:bCs/>
          <w:sz w:val="28"/>
          <w:szCs w:val="28"/>
        </w:rPr>
        <w:t>1.</w:t>
      </w:r>
      <w:r w:rsidRPr="001330A8">
        <w:rPr>
          <w:bCs/>
          <w:sz w:val="28"/>
          <w:szCs w:val="28"/>
        </w:rPr>
        <w:t>9.1.</w:t>
      </w:r>
      <w:r w:rsidR="00E659E6" w:rsidRPr="001330A8">
        <w:rPr>
          <w:sz w:val="28"/>
          <w:szCs w:val="28"/>
        </w:rPr>
        <w:t xml:space="preserve"> </w:t>
      </w:r>
      <w:r w:rsidR="00D5317B" w:rsidRPr="001330A8">
        <w:rPr>
          <w:sz w:val="28"/>
          <w:szCs w:val="28"/>
        </w:rPr>
        <w:t xml:space="preserve">Участник должен иметь опыт </w:t>
      </w:r>
      <w:r w:rsidR="00D5317B" w:rsidRPr="001330A8">
        <w:rPr>
          <w:bCs/>
          <w:sz w:val="28"/>
          <w:szCs w:val="28"/>
        </w:rPr>
        <w:t>оказания Услуг, соответствующих техническому заданию</w:t>
      </w:r>
      <w:r w:rsidR="00A128A0" w:rsidRPr="001330A8">
        <w:rPr>
          <w:bCs/>
          <w:sz w:val="28"/>
          <w:szCs w:val="28"/>
        </w:rPr>
        <w:t xml:space="preserve"> запроса котировок</w:t>
      </w:r>
      <w:r w:rsidR="00D5317B" w:rsidRPr="001330A8">
        <w:rPr>
          <w:bCs/>
          <w:sz w:val="28"/>
          <w:szCs w:val="28"/>
        </w:rPr>
        <w:t xml:space="preserve">, за  три календарных года, предшествующие дате размещения извещения о проведении </w:t>
      </w:r>
      <w:r w:rsidR="00A128A0" w:rsidRPr="001330A8">
        <w:rPr>
          <w:bCs/>
          <w:sz w:val="28"/>
          <w:szCs w:val="28"/>
        </w:rPr>
        <w:t xml:space="preserve">запроса котировок </w:t>
      </w:r>
      <w:r w:rsidR="00D5317B" w:rsidRPr="001330A8">
        <w:rPr>
          <w:bCs/>
          <w:sz w:val="28"/>
          <w:szCs w:val="28"/>
        </w:rPr>
        <w:t xml:space="preserve">на </w:t>
      </w:r>
      <w:r w:rsidR="00D5317B" w:rsidRPr="001330A8">
        <w:rPr>
          <w:bCs/>
          <w:sz w:val="28"/>
          <w:szCs w:val="28"/>
        </w:rPr>
        <w:lastRenderedPageBreak/>
        <w:t>сайтах</w:t>
      </w:r>
      <w:r w:rsidR="00D5317B" w:rsidRPr="001330A8">
        <w:rPr>
          <w:sz w:val="28"/>
          <w:szCs w:val="28"/>
        </w:rPr>
        <w:t xml:space="preserve">, </w:t>
      </w:r>
      <w:r w:rsidR="00D5317B" w:rsidRPr="001330A8">
        <w:rPr>
          <w:b/>
          <w:sz w:val="28"/>
          <w:szCs w:val="28"/>
          <w:u w:val="single"/>
        </w:rPr>
        <w:t>в каждом году указанного периода</w:t>
      </w:r>
      <w:r w:rsidR="00D5317B" w:rsidRPr="001330A8">
        <w:rPr>
          <w:sz w:val="28"/>
          <w:szCs w:val="28"/>
        </w:rPr>
        <w:t xml:space="preserve">, </w:t>
      </w:r>
      <w:r w:rsidR="00D5317B" w:rsidRPr="001330A8">
        <w:rPr>
          <w:bCs/>
          <w:sz w:val="28"/>
          <w:szCs w:val="28"/>
        </w:rPr>
        <w:t xml:space="preserve">стоимость которого в совокупности составляет не менее 50% (пятидесяти процентов) начальной (максимальной) цены договора без учета НДС, установленной в </w:t>
      </w:r>
      <w:hyperlink w:anchor="Par1841" w:history="1">
        <w:r w:rsidR="00D5317B" w:rsidRPr="001330A8">
          <w:rPr>
            <w:rStyle w:val="ab"/>
            <w:bCs/>
            <w:color w:val="auto"/>
            <w:sz w:val="28"/>
            <w:szCs w:val="28"/>
            <w:u w:val="none"/>
          </w:rPr>
          <w:t xml:space="preserve">пункте </w:t>
        </w:r>
      </w:hyperlink>
      <w:r w:rsidR="00F05B92" w:rsidRPr="001330A8">
        <w:rPr>
          <w:sz w:val="28"/>
          <w:szCs w:val="28"/>
        </w:rPr>
        <w:t xml:space="preserve">1.2.2.3. </w:t>
      </w:r>
      <w:r w:rsidR="00D5317B" w:rsidRPr="001330A8">
        <w:rPr>
          <w:bCs/>
          <w:sz w:val="28"/>
          <w:szCs w:val="28"/>
        </w:rPr>
        <w:t xml:space="preserve"> котировочной документации</w:t>
      </w:r>
      <w:r w:rsidR="00D5317B" w:rsidRPr="001330A8">
        <w:rPr>
          <w:sz w:val="28"/>
          <w:szCs w:val="28"/>
        </w:rPr>
        <w:t xml:space="preserve">.    </w:t>
      </w:r>
    </w:p>
    <w:p w:rsidR="00D5317B" w:rsidRPr="001330A8" w:rsidRDefault="0069440F" w:rsidP="00D5317B">
      <w:pPr>
        <w:pStyle w:val="ac"/>
        <w:rPr>
          <w:sz w:val="28"/>
          <w:szCs w:val="28"/>
        </w:rPr>
      </w:pPr>
      <w:r w:rsidRPr="001330A8">
        <w:rPr>
          <w:sz w:val="28"/>
          <w:szCs w:val="28"/>
        </w:rPr>
        <w:t>1</w:t>
      </w:r>
      <w:r w:rsidR="00D5317B" w:rsidRPr="001330A8">
        <w:rPr>
          <w:sz w:val="28"/>
          <w:szCs w:val="28"/>
        </w:rPr>
        <w:t>.1.</w:t>
      </w:r>
      <w:r w:rsidRPr="001330A8">
        <w:rPr>
          <w:sz w:val="28"/>
          <w:szCs w:val="28"/>
        </w:rPr>
        <w:t>9.2.</w:t>
      </w:r>
      <w:r w:rsidR="00D5317B" w:rsidRPr="001330A8">
        <w:rPr>
          <w:sz w:val="28"/>
          <w:szCs w:val="28"/>
        </w:rPr>
        <w:t xml:space="preserve"> В подтверждение опыта </w:t>
      </w:r>
      <w:r w:rsidR="00D5317B" w:rsidRPr="001330A8">
        <w:rPr>
          <w:bCs/>
          <w:sz w:val="28"/>
          <w:szCs w:val="28"/>
        </w:rPr>
        <w:t>оказания Услуг, в составе</w:t>
      </w:r>
      <w:r w:rsidR="00D5317B" w:rsidRPr="001330A8">
        <w:rPr>
          <w:sz w:val="28"/>
          <w:szCs w:val="28"/>
        </w:rPr>
        <w:t xml:space="preserve">, </w:t>
      </w:r>
      <w:r w:rsidR="00A128A0" w:rsidRPr="001330A8">
        <w:rPr>
          <w:sz w:val="28"/>
          <w:szCs w:val="28"/>
        </w:rPr>
        <w:t xml:space="preserve">котировочной </w:t>
      </w:r>
      <w:r w:rsidR="00D5317B" w:rsidRPr="001330A8">
        <w:rPr>
          <w:sz w:val="28"/>
          <w:szCs w:val="28"/>
        </w:rPr>
        <w:t>заявки представляются:</w:t>
      </w:r>
    </w:p>
    <w:p w:rsidR="00D5317B" w:rsidRPr="001330A8" w:rsidRDefault="00D5317B" w:rsidP="00D5317B">
      <w:pPr>
        <w:pStyle w:val="ac"/>
        <w:rPr>
          <w:sz w:val="28"/>
          <w:szCs w:val="28"/>
        </w:rPr>
      </w:pPr>
      <w:r w:rsidRPr="001330A8">
        <w:rPr>
          <w:sz w:val="28"/>
          <w:szCs w:val="28"/>
        </w:rPr>
        <w:t xml:space="preserve">- документ по форме приложения № </w:t>
      </w:r>
      <w:r w:rsidR="00A128A0" w:rsidRPr="001330A8">
        <w:rPr>
          <w:sz w:val="28"/>
          <w:szCs w:val="28"/>
        </w:rPr>
        <w:t>4</w:t>
      </w:r>
      <w:r w:rsidRPr="001330A8">
        <w:rPr>
          <w:sz w:val="28"/>
          <w:szCs w:val="28"/>
        </w:rPr>
        <w:t xml:space="preserve"> к </w:t>
      </w:r>
      <w:r w:rsidR="00A128A0" w:rsidRPr="001330A8">
        <w:rPr>
          <w:sz w:val="28"/>
          <w:szCs w:val="28"/>
        </w:rPr>
        <w:t xml:space="preserve">котировочной </w:t>
      </w:r>
      <w:r w:rsidRPr="001330A8">
        <w:rPr>
          <w:sz w:val="28"/>
          <w:szCs w:val="28"/>
        </w:rPr>
        <w:t xml:space="preserve">документации </w:t>
      </w:r>
      <w:r w:rsidRPr="001330A8">
        <w:rPr>
          <w:bCs/>
          <w:sz w:val="28"/>
          <w:szCs w:val="28"/>
        </w:rPr>
        <w:t>о наличии опыта оказания Услуг за каждый год указанного периода</w:t>
      </w:r>
      <w:r w:rsidRPr="001330A8">
        <w:rPr>
          <w:sz w:val="28"/>
          <w:szCs w:val="28"/>
        </w:rPr>
        <w:t xml:space="preserve">; </w:t>
      </w:r>
    </w:p>
    <w:p w:rsidR="00D5317B" w:rsidRPr="001330A8" w:rsidRDefault="00D5317B" w:rsidP="00D5317B">
      <w:pPr>
        <w:pStyle w:val="ac"/>
        <w:rPr>
          <w:sz w:val="28"/>
          <w:szCs w:val="28"/>
        </w:rPr>
      </w:pPr>
      <w:r w:rsidRPr="001330A8">
        <w:rPr>
          <w:sz w:val="28"/>
          <w:szCs w:val="28"/>
        </w:rPr>
        <w:t>- копии актов о</w:t>
      </w:r>
      <w:r w:rsidRPr="001330A8">
        <w:rPr>
          <w:bCs/>
          <w:sz w:val="28"/>
          <w:szCs w:val="28"/>
        </w:rPr>
        <w:t xml:space="preserve">б оказанных Услугах или УПД, </w:t>
      </w:r>
      <w:r w:rsidRPr="001330A8">
        <w:rPr>
          <w:sz w:val="28"/>
          <w:szCs w:val="28"/>
        </w:rPr>
        <w:t xml:space="preserve">указанных в приложении № </w:t>
      </w:r>
      <w:r w:rsidR="00A128A0" w:rsidRPr="001330A8">
        <w:rPr>
          <w:sz w:val="28"/>
          <w:szCs w:val="28"/>
        </w:rPr>
        <w:t>4</w:t>
      </w:r>
      <w:r w:rsidRPr="001330A8">
        <w:rPr>
          <w:sz w:val="28"/>
          <w:szCs w:val="28"/>
        </w:rPr>
        <w:t xml:space="preserve"> к </w:t>
      </w:r>
      <w:r w:rsidR="00A128A0" w:rsidRPr="001330A8">
        <w:rPr>
          <w:sz w:val="28"/>
          <w:szCs w:val="28"/>
        </w:rPr>
        <w:t xml:space="preserve">котировочной </w:t>
      </w:r>
      <w:r w:rsidRPr="001330A8">
        <w:rPr>
          <w:sz w:val="28"/>
          <w:szCs w:val="28"/>
        </w:rPr>
        <w:t>документации</w:t>
      </w:r>
      <w:r w:rsidRPr="001330A8">
        <w:rPr>
          <w:bCs/>
          <w:sz w:val="28"/>
          <w:szCs w:val="28"/>
        </w:rPr>
        <w:t xml:space="preserve"> за каждый год указанного периода</w:t>
      </w:r>
      <w:r w:rsidRPr="001330A8">
        <w:rPr>
          <w:sz w:val="28"/>
          <w:szCs w:val="28"/>
        </w:rPr>
        <w:t>;</w:t>
      </w:r>
    </w:p>
    <w:p w:rsidR="00D5317B" w:rsidRPr="001330A8" w:rsidRDefault="00D5317B" w:rsidP="00D5317B">
      <w:pPr>
        <w:pStyle w:val="ac"/>
        <w:rPr>
          <w:sz w:val="28"/>
          <w:szCs w:val="28"/>
        </w:rPr>
      </w:pPr>
      <w:r w:rsidRPr="001330A8">
        <w:rPr>
          <w:sz w:val="28"/>
          <w:szCs w:val="28"/>
        </w:rPr>
        <w:t xml:space="preserve">- копии договоров </w:t>
      </w:r>
      <w:r w:rsidRPr="001330A8">
        <w:rPr>
          <w:bCs/>
          <w:sz w:val="28"/>
          <w:szCs w:val="28"/>
        </w:rPr>
        <w:t>оказания Услуг</w:t>
      </w:r>
      <w:r w:rsidRPr="001330A8">
        <w:rPr>
          <w:sz w:val="28"/>
          <w:szCs w:val="28"/>
        </w:rPr>
        <w:t xml:space="preserve">, указанных в приложении № </w:t>
      </w:r>
      <w:r w:rsidR="00A128A0" w:rsidRPr="001330A8">
        <w:rPr>
          <w:sz w:val="28"/>
          <w:szCs w:val="28"/>
        </w:rPr>
        <w:t>4</w:t>
      </w:r>
      <w:r w:rsidRPr="001330A8">
        <w:rPr>
          <w:sz w:val="28"/>
          <w:szCs w:val="28"/>
        </w:rPr>
        <w:t xml:space="preserve"> к </w:t>
      </w:r>
      <w:r w:rsidR="00A128A0" w:rsidRPr="001330A8">
        <w:rPr>
          <w:sz w:val="28"/>
          <w:szCs w:val="28"/>
        </w:rPr>
        <w:t xml:space="preserve">котировочной </w:t>
      </w:r>
      <w:r w:rsidRPr="001330A8">
        <w:rPr>
          <w:sz w:val="28"/>
          <w:szCs w:val="28"/>
        </w:rPr>
        <w:t>документации (предоставляются все листы договоров со всеми приложениями)</w:t>
      </w:r>
      <w:r w:rsidRPr="001330A8">
        <w:rPr>
          <w:bCs/>
          <w:sz w:val="28"/>
          <w:szCs w:val="28"/>
        </w:rPr>
        <w:t xml:space="preserve"> за каждый год указанного периода</w:t>
      </w:r>
      <w:r w:rsidRPr="001330A8">
        <w:rPr>
          <w:sz w:val="28"/>
          <w:szCs w:val="28"/>
        </w:rPr>
        <w:t>.</w:t>
      </w:r>
    </w:p>
    <w:p w:rsidR="00D5317B" w:rsidRPr="001330A8" w:rsidRDefault="00D5317B" w:rsidP="00D5317B">
      <w:pPr>
        <w:pStyle w:val="ac"/>
        <w:rPr>
          <w:bCs/>
          <w:sz w:val="28"/>
          <w:szCs w:val="28"/>
        </w:rPr>
      </w:pPr>
      <w:r w:rsidRPr="001330A8">
        <w:rPr>
          <w:sz w:val="28"/>
          <w:szCs w:val="28"/>
        </w:rPr>
        <w:t xml:space="preserve">- копии платежных поручений, подтверждающих получение денежных средств за </w:t>
      </w:r>
      <w:r w:rsidRPr="001330A8">
        <w:rPr>
          <w:bCs/>
          <w:sz w:val="28"/>
          <w:szCs w:val="28"/>
        </w:rPr>
        <w:t>оказанные Услуги</w:t>
      </w:r>
      <w:r w:rsidRPr="001330A8">
        <w:rPr>
          <w:sz w:val="28"/>
          <w:szCs w:val="28"/>
        </w:rPr>
        <w:t xml:space="preserve">, указанные в приложении № </w:t>
      </w:r>
      <w:r w:rsidR="00A128A0" w:rsidRPr="001330A8">
        <w:rPr>
          <w:sz w:val="28"/>
          <w:szCs w:val="28"/>
        </w:rPr>
        <w:t>4</w:t>
      </w:r>
      <w:r w:rsidRPr="001330A8">
        <w:rPr>
          <w:sz w:val="28"/>
          <w:szCs w:val="28"/>
        </w:rPr>
        <w:t xml:space="preserve"> к </w:t>
      </w:r>
      <w:r w:rsidR="00A128A0" w:rsidRPr="001330A8">
        <w:rPr>
          <w:sz w:val="28"/>
          <w:szCs w:val="28"/>
        </w:rPr>
        <w:t xml:space="preserve">котировочной </w:t>
      </w:r>
      <w:r w:rsidRPr="001330A8">
        <w:rPr>
          <w:sz w:val="28"/>
          <w:szCs w:val="28"/>
        </w:rPr>
        <w:t>документации (предоставляются документы с отметкой банка по каждому договору)</w:t>
      </w:r>
      <w:r w:rsidRPr="001330A8">
        <w:rPr>
          <w:bCs/>
          <w:sz w:val="28"/>
          <w:szCs w:val="28"/>
        </w:rPr>
        <w:t>.</w:t>
      </w:r>
    </w:p>
    <w:p w:rsidR="00E67793" w:rsidRPr="00E67793" w:rsidRDefault="0069440F" w:rsidP="0069440F">
      <w:pPr>
        <w:pStyle w:val="a9"/>
        <w:ind w:left="0" w:firstLine="709"/>
        <w:jc w:val="both"/>
        <w:rPr>
          <w:rFonts w:eastAsia="MS Mincho"/>
          <w:bCs/>
          <w:sz w:val="28"/>
          <w:szCs w:val="28"/>
        </w:rPr>
      </w:pPr>
      <w:r w:rsidRPr="001330A8">
        <w:rPr>
          <w:bCs/>
          <w:sz w:val="28"/>
          <w:szCs w:val="28"/>
        </w:rPr>
        <w:t xml:space="preserve">1.1.9.3. </w:t>
      </w:r>
      <w:r w:rsidR="00E67793" w:rsidRPr="00E67793">
        <w:rPr>
          <w:rFonts w:eastAsia="MS Mincho"/>
          <w:bCs/>
          <w:sz w:val="28"/>
          <w:szCs w:val="28"/>
        </w:rPr>
        <w:t>Участник должен обладать полномочиями от правообладателя на предоставление права использования программного обеспечения, являющегося предметом настоящего</w:t>
      </w:r>
      <w:r w:rsidR="00E67793" w:rsidRPr="001330A8">
        <w:rPr>
          <w:rFonts w:eastAsia="MS Mincho"/>
          <w:bCs/>
          <w:sz w:val="28"/>
          <w:szCs w:val="28"/>
        </w:rPr>
        <w:t xml:space="preserve"> запроса котировок</w:t>
      </w:r>
      <w:r w:rsidR="00E67793" w:rsidRPr="00E67793">
        <w:rPr>
          <w:rFonts w:eastAsia="MS Mincho"/>
          <w:bCs/>
          <w:sz w:val="28"/>
          <w:szCs w:val="28"/>
        </w:rPr>
        <w:t>.</w:t>
      </w:r>
    </w:p>
    <w:p w:rsidR="00E67793" w:rsidRPr="00E67793" w:rsidRDefault="00E67793" w:rsidP="00E67793">
      <w:pPr>
        <w:ind w:firstLine="709"/>
        <w:jc w:val="both"/>
        <w:rPr>
          <w:rFonts w:eastAsia="MS Mincho"/>
          <w:sz w:val="28"/>
          <w:szCs w:val="28"/>
        </w:rPr>
      </w:pPr>
      <w:r w:rsidRPr="00E67793">
        <w:rPr>
          <w:rFonts w:eastAsia="MS Mincho"/>
          <w:sz w:val="28"/>
          <w:szCs w:val="28"/>
        </w:rPr>
        <w:t xml:space="preserve">В подтверждение наличия полномочий, Участник в составе </w:t>
      </w:r>
      <w:r w:rsidRPr="001330A8">
        <w:rPr>
          <w:rFonts w:eastAsia="MS Mincho"/>
          <w:sz w:val="28"/>
          <w:szCs w:val="28"/>
        </w:rPr>
        <w:t xml:space="preserve">котировочной </w:t>
      </w:r>
      <w:r w:rsidRPr="00E67793">
        <w:rPr>
          <w:rFonts w:eastAsia="MS Mincho"/>
          <w:sz w:val="28"/>
          <w:szCs w:val="28"/>
        </w:rPr>
        <w:t>заявки представляет:</w:t>
      </w:r>
    </w:p>
    <w:p w:rsidR="00E67793" w:rsidRPr="00E67793" w:rsidRDefault="00E67793" w:rsidP="00E67793">
      <w:pPr>
        <w:ind w:firstLine="709"/>
        <w:jc w:val="both"/>
        <w:rPr>
          <w:rFonts w:eastAsia="MS Mincho"/>
          <w:sz w:val="28"/>
          <w:szCs w:val="28"/>
        </w:rPr>
      </w:pPr>
      <w:r w:rsidRPr="00E67793">
        <w:rPr>
          <w:rFonts w:eastAsia="MS Mincho"/>
          <w:sz w:val="28"/>
          <w:szCs w:val="28"/>
        </w:rPr>
        <w:t xml:space="preserve">- информационные письма и/или иные документы от правообладателя (или лица, уполномоченного представлять интересы правообладателя на территории Российской Федерации), подтверждающие полномочия Участника на предоставление права использования </w:t>
      </w:r>
      <w:r w:rsidRPr="00E67793">
        <w:rPr>
          <w:rFonts w:eastAsia="MS Mincho"/>
          <w:bCs/>
          <w:sz w:val="28"/>
          <w:szCs w:val="28"/>
        </w:rPr>
        <w:t>программного обеспечения</w:t>
      </w:r>
      <w:r w:rsidRPr="00E67793">
        <w:rPr>
          <w:rFonts w:eastAsia="MS Mincho"/>
          <w:sz w:val="28"/>
          <w:szCs w:val="28"/>
        </w:rPr>
        <w:t>.</w:t>
      </w:r>
    </w:p>
    <w:p w:rsidR="00E67793" w:rsidRPr="001330A8" w:rsidRDefault="00E67793" w:rsidP="00E67793">
      <w:pPr>
        <w:pStyle w:val="a9"/>
        <w:ind w:left="0" w:firstLine="709"/>
        <w:jc w:val="both"/>
        <w:rPr>
          <w:bCs/>
          <w:sz w:val="28"/>
          <w:szCs w:val="28"/>
        </w:rPr>
      </w:pPr>
      <w:r w:rsidRPr="001330A8">
        <w:rPr>
          <w:bCs/>
          <w:sz w:val="28"/>
          <w:szCs w:val="28"/>
        </w:rPr>
        <w:t>Документы, перечисленные в пункте 1.1.9. котировочной документации представляются в электронной форме, сканированные с оригинала, нотариально заверенной копии или копии документа, заверенного подписью уполномоченного лица и печатью (при ее наличии).</w:t>
      </w:r>
    </w:p>
    <w:p w:rsidR="001613EE" w:rsidRPr="001330A8" w:rsidRDefault="00123013" w:rsidP="00CF30AD">
      <w:pPr>
        <w:pStyle w:val="a9"/>
        <w:ind w:left="0" w:firstLine="1"/>
        <w:jc w:val="both"/>
        <w:rPr>
          <w:i/>
          <w:sz w:val="28"/>
          <w:szCs w:val="28"/>
        </w:rPr>
      </w:pPr>
      <w:r w:rsidRPr="001330A8">
        <w:rPr>
          <w:bCs/>
          <w:sz w:val="28"/>
          <w:szCs w:val="28"/>
        </w:rPr>
        <w:t xml:space="preserve"> </w:t>
      </w:r>
      <w:bookmarkStart w:id="0" w:name="Par1775"/>
      <w:bookmarkStart w:id="1" w:name="Par1803"/>
      <w:bookmarkEnd w:id="0"/>
      <w:bookmarkEnd w:id="1"/>
      <w:r w:rsidR="006F579A" w:rsidRPr="001330A8">
        <w:rPr>
          <w:i/>
          <w:sz w:val="28"/>
          <w:szCs w:val="28"/>
        </w:rPr>
        <w:t xml:space="preserve">        </w:t>
      </w:r>
    </w:p>
    <w:p w:rsidR="005124C6" w:rsidRPr="001330A8" w:rsidRDefault="001613EE" w:rsidP="006F579A">
      <w:pPr>
        <w:pStyle w:val="20"/>
        <w:spacing w:before="0" w:after="0"/>
        <w:jc w:val="both"/>
        <w:rPr>
          <w:rFonts w:ascii="Times New Roman" w:hAnsi="Times New Roman" w:cs="Times New Roman"/>
          <w:b w:val="0"/>
          <w:i w:val="0"/>
        </w:rPr>
      </w:pPr>
      <w:r w:rsidRPr="001330A8">
        <w:rPr>
          <w:rFonts w:ascii="Times New Roman" w:hAnsi="Times New Roman" w:cs="Times New Roman"/>
          <w:b w:val="0"/>
          <w:i w:val="0"/>
        </w:rPr>
        <w:t xml:space="preserve">       </w:t>
      </w:r>
      <w:r w:rsidR="006F579A" w:rsidRPr="001330A8">
        <w:rPr>
          <w:rFonts w:ascii="Times New Roman" w:hAnsi="Times New Roman" w:cs="Times New Roman"/>
          <w:b w:val="0"/>
          <w:i w:val="0"/>
        </w:rPr>
        <w:t xml:space="preserve">   </w:t>
      </w:r>
      <w:r w:rsidR="006F579A" w:rsidRPr="001330A8">
        <w:rPr>
          <w:rFonts w:ascii="Times New Roman" w:hAnsi="Times New Roman" w:cs="Times New Roman"/>
          <w:i w:val="0"/>
        </w:rPr>
        <w:t xml:space="preserve">1.2. </w:t>
      </w:r>
      <w:r w:rsidR="008818DE" w:rsidRPr="001330A8">
        <w:rPr>
          <w:rFonts w:ascii="Times New Roman" w:hAnsi="Times New Roman" w:cs="Times New Roman"/>
          <w:i w:val="0"/>
        </w:rPr>
        <w:t xml:space="preserve">     </w:t>
      </w:r>
      <w:r w:rsidR="008A5FFD" w:rsidRPr="001330A8">
        <w:rPr>
          <w:rFonts w:ascii="Times New Roman" w:hAnsi="Times New Roman" w:cs="Times New Roman"/>
          <w:i w:val="0"/>
        </w:rPr>
        <w:t>Техническое задание</w:t>
      </w:r>
      <w:r w:rsidR="00C014F0" w:rsidRPr="001330A8">
        <w:rPr>
          <w:rFonts w:ascii="Times New Roman" w:hAnsi="Times New Roman" w:cs="Times New Roman"/>
          <w:b w:val="0"/>
          <w:i w:val="0"/>
        </w:rPr>
        <w:t>.</w:t>
      </w:r>
    </w:p>
    <w:p w:rsidR="000008B2" w:rsidRPr="001330A8" w:rsidRDefault="00DB0124" w:rsidP="00A84751">
      <w:pPr>
        <w:pStyle w:val="30"/>
        <w:spacing w:before="0" w:after="0"/>
        <w:ind w:left="567"/>
        <w:jc w:val="both"/>
        <w:rPr>
          <w:rFonts w:ascii="Times New Roman" w:hAnsi="Times New Roman" w:cs="Times New Roman"/>
          <w:b w:val="0"/>
          <w:sz w:val="28"/>
          <w:szCs w:val="28"/>
        </w:rPr>
      </w:pPr>
      <w:r w:rsidRPr="001330A8">
        <w:rPr>
          <w:rFonts w:ascii="Times New Roman" w:hAnsi="Times New Roman" w:cs="Times New Roman"/>
          <w:b w:val="0"/>
          <w:sz w:val="28"/>
          <w:szCs w:val="28"/>
        </w:rPr>
        <w:t>1.2.1.</w:t>
      </w:r>
      <w:r w:rsidR="00A850A5" w:rsidRPr="001330A8">
        <w:rPr>
          <w:rFonts w:ascii="Times New Roman" w:hAnsi="Times New Roman" w:cs="Times New Roman"/>
          <w:bCs w:val="0"/>
          <w:sz w:val="28"/>
          <w:szCs w:val="28"/>
        </w:rPr>
        <w:t xml:space="preserve"> </w:t>
      </w:r>
      <w:r w:rsidR="001C5AEF" w:rsidRPr="001330A8">
        <w:rPr>
          <w:rFonts w:ascii="Times New Roman" w:hAnsi="Times New Roman" w:cs="Times New Roman"/>
          <w:b w:val="0"/>
          <w:sz w:val="28"/>
          <w:szCs w:val="28"/>
        </w:rPr>
        <w:t>Требования к</w:t>
      </w:r>
      <w:r w:rsidR="00F66AE4" w:rsidRPr="001330A8">
        <w:rPr>
          <w:rFonts w:ascii="Times New Roman" w:hAnsi="Times New Roman" w:cs="Times New Roman"/>
          <w:b w:val="0"/>
          <w:sz w:val="28"/>
          <w:szCs w:val="28"/>
        </w:rPr>
        <w:t xml:space="preserve"> Услугам</w:t>
      </w:r>
      <w:r w:rsidR="000008B2" w:rsidRPr="001330A8">
        <w:rPr>
          <w:rFonts w:ascii="Times New Roman" w:hAnsi="Times New Roman" w:cs="Times New Roman"/>
          <w:b w:val="0"/>
          <w:sz w:val="28"/>
          <w:szCs w:val="28"/>
        </w:rPr>
        <w:t>.</w:t>
      </w:r>
    </w:p>
    <w:p w:rsidR="00B753F4" w:rsidRPr="001330A8" w:rsidRDefault="000008B2" w:rsidP="00C140D1">
      <w:pPr>
        <w:ind w:firstLine="567"/>
        <w:jc w:val="both"/>
        <w:rPr>
          <w:rFonts w:eastAsia="MS Mincho"/>
          <w:sz w:val="28"/>
          <w:szCs w:val="28"/>
        </w:rPr>
      </w:pPr>
      <w:r w:rsidRPr="001330A8">
        <w:rPr>
          <w:sz w:val="28"/>
          <w:szCs w:val="28"/>
        </w:rPr>
        <w:t>1.2.1.1.</w:t>
      </w:r>
      <w:r w:rsidR="00501E37" w:rsidRPr="001330A8">
        <w:rPr>
          <w:sz w:val="28"/>
          <w:szCs w:val="28"/>
        </w:rPr>
        <w:t xml:space="preserve"> Техническое задание определяет требования к </w:t>
      </w:r>
      <w:r w:rsidR="00F66AE4" w:rsidRPr="001330A8">
        <w:rPr>
          <w:sz w:val="28"/>
          <w:szCs w:val="28"/>
        </w:rPr>
        <w:t>оказанию услуг на передачу неисключительных прав на программное обеспечение «Техэксперт»</w:t>
      </w:r>
      <w:r w:rsidR="00635642" w:rsidRPr="001330A8">
        <w:rPr>
          <w:sz w:val="28"/>
          <w:szCs w:val="28"/>
        </w:rPr>
        <w:t>.</w:t>
      </w:r>
    </w:p>
    <w:p w:rsidR="001330A8" w:rsidRPr="001330A8" w:rsidRDefault="001330A8" w:rsidP="001330A8">
      <w:pPr>
        <w:ind w:firstLine="567"/>
        <w:jc w:val="both"/>
        <w:rPr>
          <w:bCs/>
          <w:sz w:val="28"/>
          <w:szCs w:val="28"/>
        </w:rPr>
      </w:pPr>
      <w:r w:rsidRPr="001330A8">
        <w:rPr>
          <w:bCs/>
          <w:sz w:val="28"/>
          <w:szCs w:val="28"/>
        </w:rPr>
        <w:t>Перечень программного обеспечения «Техэксперт», в отношении которых   осуществляется передача неисключительных прав приведён в Таблице № 1.</w:t>
      </w:r>
    </w:p>
    <w:p w:rsidR="00EF7AE1" w:rsidRPr="001330A8" w:rsidRDefault="00EF7AE1" w:rsidP="00B753F4">
      <w:pPr>
        <w:jc w:val="both"/>
        <w:rPr>
          <w:bCs/>
          <w:sz w:val="28"/>
          <w:szCs w:val="28"/>
        </w:rPr>
      </w:pPr>
    </w:p>
    <w:p w:rsidR="00342869" w:rsidRPr="001330A8" w:rsidRDefault="008D437F" w:rsidP="008D437F">
      <w:pPr>
        <w:tabs>
          <w:tab w:val="left" w:pos="1014"/>
        </w:tabs>
        <w:ind w:firstLine="567"/>
        <w:jc w:val="right"/>
        <w:rPr>
          <w:b/>
          <w:sz w:val="28"/>
          <w:szCs w:val="28"/>
        </w:rPr>
      </w:pPr>
      <w:r w:rsidRPr="001330A8">
        <w:rPr>
          <w:sz w:val="28"/>
          <w:szCs w:val="28"/>
        </w:rPr>
        <w:tab/>
      </w:r>
      <w:r w:rsidR="00342869" w:rsidRPr="001330A8">
        <w:rPr>
          <w:b/>
          <w:sz w:val="28"/>
          <w:szCs w:val="28"/>
        </w:rPr>
        <w:t>Таблица № 1</w:t>
      </w:r>
    </w:p>
    <w:p w:rsidR="001330A8" w:rsidRDefault="001330A8" w:rsidP="008D437F">
      <w:pPr>
        <w:tabs>
          <w:tab w:val="left" w:pos="1014"/>
        </w:tabs>
        <w:ind w:firstLine="567"/>
        <w:jc w:val="right"/>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371"/>
        <w:gridCol w:w="1843"/>
      </w:tblGrid>
      <w:tr w:rsidR="001330A8" w:rsidRPr="001330A8" w:rsidTr="00694A89">
        <w:trPr>
          <w:cantSplit/>
          <w:trHeight w:val="688"/>
        </w:trPr>
        <w:tc>
          <w:tcPr>
            <w:tcW w:w="567" w:type="dxa"/>
            <w:vAlign w:val="center"/>
          </w:tcPr>
          <w:p w:rsidR="001330A8" w:rsidRPr="001330A8" w:rsidRDefault="001330A8" w:rsidP="001330A8">
            <w:pPr>
              <w:ind w:firstLine="709"/>
              <w:jc w:val="center"/>
              <w:rPr>
                <w:bCs/>
              </w:rPr>
            </w:pPr>
            <w:r w:rsidRPr="001330A8">
              <w:rPr>
                <w:bCs/>
              </w:rPr>
              <w:t>№№п/п</w:t>
            </w:r>
          </w:p>
        </w:tc>
        <w:tc>
          <w:tcPr>
            <w:tcW w:w="7371" w:type="dxa"/>
            <w:vAlign w:val="center"/>
          </w:tcPr>
          <w:p w:rsidR="001330A8" w:rsidRPr="001330A8" w:rsidRDefault="001330A8" w:rsidP="001330A8">
            <w:pPr>
              <w:jc w:val="center"/>
              <w:rPr>
                <w:bCs/>
              </w:rPr>
            </w:pPr>
            <w:r w:rsidRPr="001330A8">
              <w:rPr>
                <w:bCs/>
              </w:rPr>
              <w:t>Перечень программного обеспечения</w:t>
            </w:r>
          </w:p>
        </w:tc>
        <w:tc>
          <w:tcPr>
            <w:tcW w:w="1843" w:type="dxa"/>
            <w:vAlign w:val="center"/>
          </w:tcPr>
          <w:p w:rsidR="001330A8" w:rsidRPr="001330A8" w:rsidRDefault="001330A8" w:rsidP="001330A8">
            <w:pPr>
              <w:jc w:val="center"/>
              <w:rPr>
                <w:bCs/>
              </w:rPr>
            </w:pPr>
            <w:r w:rsidRPr="001330A8">
              <w:rPr>
                <w:bCs/>
              </w:rPr>
              <w:t>Кол-во рабочих мест в сети, с которых осуществляется доступ</w:t>
            </w:r>
          </w:p>
        </w:tc>
      </w:tr>
      <w:tr w:rsidR="001330A8" w:rsidRPr="001330A8" w:rsidTr="00694A89">
        <w:trPr>
          <w:cantSplit/>
          <w:trHeight w:val="688"/>
        </w:trPr>
        <w:tc>
          <w:tcPr>
            <w:tcW w:w="567" w:type="dxa"/>
            <w:vAlign w:val="center"/>
          </w:tcPr>
          <w:p w:rsidR="001330A8" w:rsidRPr="001330A8" w:rsidRDefault="001330A8" w:rsidP="001330A8">
            <w:pPr>
              <w:ind w:right="-392"/>
              <w:rPr>
                <w:bCs/>
              </w:rPr>
            </w:pPr>
            <w:r w:rsidRPr="001330A8">
              <w:rPr>
                <w:bCs/>
              </w:rPr>
              <w:lastRenderedPageBreak/>
              <w:t>1</w:t>
            </w:r>
          </w:p>
        </w:tc>
        <w:tc>
          <w:tcPr>
            <w:tcW w:w="7371" w:type="dxa"/>
            <w:vAlign w:val="center"/>
          </w:tcPr>
          <w:p w:rsidR="001330A8" w:rsidRPr="001330A8" w:rsidRDefault="001330A8" w:rsidP="001330A8">
            <w:pPr>
              <w:rPr>
                <w:bCs/>
              </w:rPr>
            </w:pPr>
            <w:r w:rsidRPr="001330A8">
              <w:rPr>
                <w:bCs/>
              </w:rPr>
              <w:t xml:space="preserve">Техэксперт. Полный: </w:t>
            </w:r>
          </w:p>
          <w:p w:rsidR="001330A8" w:rsidRPr="001330A8" w:rsidRDefault="001330A8" w:rsidP="001330A8">
            <w:pPr>
              <w:rPr>
                <w:bCs/>
              </w:rPr>
            </w:pPr>
            <w:r w:rsidRPr="001330A8">
              <w:rPr>
                <w:bCs/>
              </w:rPr>
              <w:t>87105. Техэксперт. Стройэксперт. Вариант «Лидер»</w:t>
            </w:r>
          </w:p>
          <w:p w:rsidR="001330A8" w:rsidRPr="001330A8" w:rsidRDefault="001330A8" w:rsidP="001330A8">
            <w:pPr>
              <w:rPr>
                <w:bCs/>
              </w:rPr>
            </w:pPr>
            <w:r w:rsidRPr="001330A8">
              <w:rPr>
                <w:bCs/>
              </w:rPr>
              <w:t xml:space="preserve">92571. Техэксперт. Строй- Ресурс. Проектные организации </w:t>
            </w:r>
          </w:p>
          <w:p w:rsidR="001330A8" w:rsidRPr="001330A8" w:rsidRDefault="001330A8" w:rsidP="001330A8">
            <w:pPr>
              <w:rPr>
                <w:bCs/>
              </w:rPr>
            </w:pPr>
            <w:r w:rsidRPr="001330A8">
              <w:rPr>
                <w:bCs/>
              </w:rPr>
              <w:t>80872. Техэксперт. Типовая проектная документация.</w:t>
            </w:r>
          </w:p>
          <w:p w:rsidR="001330A8" w:rsidRPr="001330A8" w:rsidRDefault="001330A8" w:rsidP="001330A8">
            <w:pPr>
              <w:rPr>
                <w:bCs/>
              </w:rPr>
            </w:pPr>
            <w:r w:rsidRPr="001330A8">
              <w:rPr>
                <w:bCs/>
              </w:rPr>
              <w:t xml:space="preserve">Здания, сооружения, конструкции и узлы </w:t>
            </w:r>
          </w:p>
          <w:p w:rsidR="001330A8" w:rsidRPr="001330A8" w:rsidRDefault="001330A8" w:rsidP="001330A8">
            <w:pPr>
              <w:rPr>
                <w:bCs/>
              </w:rPr>
            </w:pPr>
            <w:r w:rsidRPr="001330A8">
              <w:rPr>
                <w:bCs/>
              </w:rPr>
              <w:t>80611. Техэксперт.Экология.Проф.</w:t>
            </w:r>
          </w:p>
          <w:p w:rsidR="001330A8" w:rsidRPr="001330A8" w:rsidRDefault="001330A8" w:rsidP="001330A8">
            <w:pPr>
              <w:rPr>
                <w:bCs/>
              </w:rPr>
            </w:pPr>
            <w:r w:rsidRPr="001330A8">
              <w:rPr>
                <w:bCs/>
              </w:rPr>
              <w:t xml:space="preserve">8881 1. Техэксперт. ТПД. Инженерные сети, оборудование и сооружения </w:t>
            </w:r>
          </w:p>
          <w:p w:rsidR="001330A8" w:rsidRPr="001330A8" w:rsidRDefault="001330A8" w:rsidP="001330A8">
            <w:pPr>
              <w:rPr>
                <w:bCs/>
              </w:rPr>
            </w:pPr>
            <w:r w:rsidRPr="001330A8">
              <w:rPr>
                <w:bCs/>
              </w:rPr>
              <w:t>85545. Техэксперт.Электроэнергетика</w:t>
            </w:r>
          </w:p>
          <w:p w:rsidR="001330A8" w:rsidRPr="001330A8" w:rsidRDefault="001330A8" w:rsidP="001330A8">
            <w:pPr>
              <w:rPr>
                <w:bCs/>
              </w:rPr>
            </w:pPr>
            <w:r w:rsidRPr="001330A8">
              <w:rPr>
                <w:bCs/>
              </w:rPr>
              <w:t>80596. Техэксперт: Лаборатория. Инспекция. Сертификация</w:t>
            </w:r>
          </w:p>
          <w:p w:rsidR="001330A8" w:rsidRPr="001330A8" w:rsidRDefault="001330A8" w:rsidP="001330A8">
            <w:pPr>
              <w:rPr>
                <w:bCs/>
              </w:rPr>
            </w:pPr>
            <w:r w:rsidRPr="001330A8">
              <w:rPr>
                <w:bCs/>
              </w:rPr>
              <w:t>87441. Техэксперт. Эксплуатация зданий.</w:t>
            </w:r>
          </w:p>
          <w:p w:rsidR="001330A8" w:rsidRPr="001330A8" w:rsidRDefault="001330A8" w:rsidP="001330A8">
            <w:pPr>
              <w:rPr>
                <w:bCs/>
              </w:rPr>
            </w:pPr>
            <w:r w:rsidRPr="001330A8">
              <w:rPr>
                <w:bCs/>
              </w:rPr>
              <w:t>89291. Техэксперт. ТПД. Электроэнергетика</w:t>
            </w:r>
          </w:p>
          <w:p w:rsidR="001330A8" w:rsidRPr="001330A8" w:rsidRDefault="001330A8" w:rsidP="001330A8">
            <w:pPr>
              <w:rPr>
                <w:bCs/>
              </w:rPr>
            </w:pPr>
            <w:r w:rsidRPr="001330A8">
              <w:rPr>
                <w:bCs/>
              </w:rPr>
              <w:t xml:space="preserve">85101 Дорожное строительство </w:t>
            </w:r>
          </w:p>
          <w:p w:rsidR="001330A8" w:rsidRPr="001330A8" w:rsidRDefault="001330A8" w:rsidP="001330A8">
            <w:pPr>
              <w:rPr>
                <w:bCs/>
              </w:rPr>
            </w:pPr>
            <w:r w:rsidRPr="001330A8">
              <w:rPr>
                <w:bCs/>
              </w:rPr>
              <w:t>88791ТПД. Дорожное строительство</w:t>
            </w:r>
          </w:p>
        </w:tc>
        <w:tc>
          <w:tcPr>
            <w:tcW w:w="1843" w:type="dxa"/>
            <w:vAlign w:val="center"/>
          </w:tcPr>
          <w:p w:rsidR="001330A8" w:rsidRPr="001330A8" w:rsidRDefault="001330A8" w:rsidP="001330A8">
            <w:pPr>
              <w:jc w:val="center"/>
              <w:rPr>
                <w:bCs/>
              </w:rPr>
            </w:pPr>
            <w:r w:rsidRPr="001330A8">
              <w:rPr>
                <w:bCs/>
              </w:rPr>
              <w:t>60</w:t>
            </w:r>
          </w:p>
        </w:tc>
      </w:tr>
    </w:tbl>
    <w:p w:rsidR="0009147D" w:rsidRDefault="0009147D" w:rsidP="001330A8">
      <w:pPr>
        <w:tabs>
          <w:tab w:val="left" w:pos="1014"/>
        </w:tabs>
        <w:ind w:firstLine="567"/>
        <w:rPr>
          <w:b/>
        </w:rPr>
      </w:pPr>
    </w:p>
    <w:p w:rsidR="001330A8" w:rsidRPr="00783A4E" w:rsidRDefault="001330A8" w:rsidP="001330A8">
      <w:pPr>
        <w:ind w:firstLine="709"/>
        <w:jc w:val="both"/>
        <w:rPr>
          <w:sz w:val="28"/>
          <w:szCs w:val="28"/>
        </w:rPr>
      </w:pPr>
      <w:r w:rsidRPr="00783A4E">
        <w:rPr>
          <w:bCs/>
          <w:sz w:val="28"/>
          <w:szCs w:val="28"/>
        </w:rPr>
        <w:t xml:space="preserve">Программное обеспечение «Техэксперт» </w:t>
      </w:r>
      <w:r w:rsidRPr="00783A4E">
        <w:rPr>
          <w:sz w:val="28"/>
          <w:szCs w:val="28"/>
        </w:rPr>
        <w:t>должно содержать справочно-информационные системы со следующей информацией:</w:t>
      </w:r>
    </w:p>
    <w:p w:rsidR="001330A8" w:rsidRDefault="001330A8" w:rsidP="001330A8">
      <w:pPr>
        <w:tabs>
          <w:tab w:val="left" w:pos="-513"/>
        </w:tabs>
        <w:ind w:right="-11"/>
        <w:jc w:val="center"/>
        <w:rPr>
          <w:b/>
          <w:sz w:val="28"/>
          <w:szCs w:val="28"/>
        </w:rPr>
      </w:pPr>
    </w:p>
    <w:p w:rsidR="001330A8" w:rsidRPr="00783A4E" w:rsidRDefault="001330A8" w:rsidP="001330A8">
      <w:pPr>
        <w:tabs>
          <w:tab w:val="left" w:pos="-513"/>
        </w:tabs>
        <w:ind w:right="-11"/>
        <w:jc w:val="center"/>
        <w:rPr>
          <w:b/>
          <w:sz w:val="28"/>
          <w:szCs w:val="28"/>
        </w:rPr>
      </w:pPr>
      <w:r w:rsidRPr="00783A4E">
        <w:rPr>
          <w:b/>
          <w:sz w:val="28"/>
          <w:szCs w:val="28"/>
        </w:rPr>
        <w:t>Техэксперт: Стройэксперт. Вариант «Лидер»:</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Основы правового регулирования в строительстве и ЖКХ;</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Строительное производство и проектирование;</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Организация строительного процесса;</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Образцы и формы документов в области строительства;</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Территориальные строительные нормы;</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Комментарии, статьи, консультации в области строительства</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Практика разрешения споров в области строительства</w:t>
      </w:r>
    </w:p>
    <w:p w:rsidR="001330A8" w:rsidRPr="001330A8" w:rsidRDefault="001330A8" w:rsidP="001330A8">
      <w:pPr>
        <w:ind w:firstLine="709"/>
        <w:jc w:val="both"/>
        <w:rPr>
          <w:sz w:val="28"/>
          <w:szCs w:val="28"/>
        </w:rPr>
      </w:pPr>
      <w:r w:rsidRPr="001330A8">
        <w:rPr>
          <w:sz w:val="28"/>
          <w:szCs w:val="28"/>
        </w:rPr>
        <w:t>-   Строительство автомобильных дорог;</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Техэксперт: Ценообразование и сметное дело в строительстве.</w:t>
      </w:r>
    </w:p>
    <w:p w:rsidR="001330A8" w:rsidRPr="001330A8" w:rsidRDefault="001330A8" w:rsidP="001330A8">
      <w:pPr>
        <w:ind w:firstLine="709"/>
        <w:jc w:val="both"/>
        <w:rPr>
          <w:sz w:val="28"/>
          <w:szCs w:val="28"/>
        </w:rPr>
      </w:pPr>
    </w:p>
    <w:p w:rsidR="001330A8" w:rsidRPr="001330A8" w:rsidRDefault="001330A8" w:rsidP="001330A8">
      <w:pPr>
        <w:tabs>
          <w:tab w:val="left" w:pos="-513"/>
        </w:tabs>
        <w:ind w:firstLine="709"/>
        <w:jc w:val="center"/>
        <w:rPr>
          <w:b/>
          <w:sz w:val="28"/>
          <w:szCs w:val="28"/>
        </w:rPr>
      </w:pPr>
      <w:r w:rsidRPr="001330A8">
        <w:rPr>
          <w:b/>
          <w:sz w:val="28"/>
          <w:szCs w:val="28"/>
        </w:rPr>
        <w:t>Техэксперт: Строй-ресурс.</w:t>
      </w:r>
      <w:r w:rsidRPr="001330A8">
        <w:rPr>
          <w:b/>
          <w:bCs/>
          <w:sz w:val="28"/>
          <w:szCs w:val="28"/>
        </w:rPr>
        <w:t xml:space="preserve"> Проектные </w:t>
      </w:r>
      <w:r w:rsidRPr="001330A8">
        <w:rPr>
          <w:b/>
          <w:sz w:val="28"/>
          <w:szCs w:val="28"/>
        </w:rPr>
        <w:t>организации:</w:t>
      </w:r>
    </w:p>
    <w:p w:rsidR="001330A8" w:rsidRPr="001330A8" w:rsidRDefault="001330A8" w:rsidP="001330A8">
      <w:pPr>
        <w:tabs>
          <w:tab w:val="left" w:pos="-513"/>
        </w:tabs>
        <w:ind w:firstLine="709"/>
        <w:jc w:val="both"/>
        <w:rPr>
          <w:sz w:val="28"/>
          <w:szCs w:val="28"/>
        </w:rPr>
      </w:pPr>
      <w:r w:rsidRPr="001330A8">
        <w:rPr>
          <w:sz w:val="28"/>
          <w:szCs w:val="28"/>
        </w:rPr>
        <w:t>- Альбомы технических решений</w:t>
      </w:r>
    </w:p>
    <w:p w:rsidR="001330A8" w:rsidRPr="001330A8" w:rsidRDefault="001330A8" w:rsidP="001330A8">
      <w:pPr>
        <w:tabs>
          <w:tab w:val="left" w:pos="-513"/>
        </w:tabs>
        <w:ind w:firstLine="709"/>
        <w:jc w:val="both"/>
        <w:rPr>
          <w:sz w:val="28"/>
          <w:szCs w:val="28"/>
        </w:rPr>
      </w:pPr>
      <w:r w:rsidRPr="001330A8">
        <w:rPr>
          <w:sz w:val="28"/>
          <w:szCs w:val="28"/>
        </w:rPr>
        <w:t>-  Инструкции по применению, материалы для составления пояснительных записок</w:t>
      </w:r>
    </w:p>
    <w:p w:rsidR="001330A8" w:rsidRPr="001330A8" w:rsidRDefault="001330A8" w:rsidP="001330A8">
      <w:pPr>
        <w:tabs>
          <w:tab w:val="left" w:pos="-513"/>
        </w:tabs>
        <w:ind w:firstLine="709"/>
        <w:jc w:val="both"/>
        <w:rPr>
          <w:sz w:val="28"/>
          <w:szCs w:val="28"/>
        </w:rPr>
      </w:pPr>
      <w:r w:rsidRPr="001330A8">
        <w:rPr>
          <w:sz w:val="28"/>
          <w:szCs w:val="28"/>
        </w:rPr>
        <w:t>-  Сравнительные таблицы материалов-аналогов</w:t>
      </w:r>
    </w:p>
    <w:p w:rsidR="001330A8" w:rsidRPr="001330A8" w:rsidRDefault="001330A8" w:rsidP="001330A8">
      <w:pPr>
        <w:tabs>
          <w:tab w:val="left" w:pos="-513"/>
        </w:tabs>
        <w:ind w:firstLine="709"/>
        <w:jc w:val="both"/>
        <w:rPr>
          <w:sz w:val="28"/>
          <w:szCs w:val="28"/>
        </w:rPr>
      </w:pPr>
      <w:r w:rsidRPr="001330A8">
        <w:rPr>
          <w:sz w:val="28"/>
          <w:szCs w:val="28"/>
        </w:rPr>
        <w:t>-  Сертификаты безопасности</w:t>
      </w:r>
    </w:p>
    <w:p w:rsidR="001330A8" w:rsidRPr="001330A8" w:rsidRDefault="001330A8" w:rsidP="001330A8">
      <w:pPr>
        <w:tabs>
          <w:tab w:val="left" w:pos="-513"/>
        </w:tabs>
        <w:ind w:firstLine="709"/>
        <w:jc w:val="both"/>
        <w:rPr>
          <w:sz w:val="28"/>
          <w:szCs w:val="28"/>
        </w:rPr>
      </w:pPr>
      <w:r w:rsidRPr="001330A8">
        <w:rPr>
          <w:sz w:val="28"/>
          <w:szCs w:val="28"/>
        </w:rPr>
        <w:t>-  Контакты производителей и поставщиков</w:t>
      </w:r>
    </w:p>
    <w:p w:rsidR="001330A8" w:rsidRPr="001330A8" w:rsidRDefault="001330A8" w:rsidP="001330A8">
      <w:pPr>
        <w:tabs>
          <w:tab w:val="left" w:pos="-513"/>
        </w:tabs>
        <w:ind w:firstLine="709"/>
        <w:jc w:val="both"/>
        <w:rPr>
          <w:b/>
          <w:sz w:val="28"/>
          <w:szCs w:val="28"/>
        </w:rPr>
      </w:pPr>
    </w:p>
    <w:p w:rsidR="001330A8" w:rsidRPr="001330A8" w:rsidRDefault="001330A8" w:rsidP="001330A8">
      <w:pPr>
        <w:tabs>
          <w:tab w:val="left" w:pos="-513"/>
        </w:tabs>
        <w:ind w:firstLine="709"/>
        <w:jc w:val="center"/>
        <w:rPr>
          <w:b/>
          <w:sz w:val="28"/>
          <w:szCs w:val="28"/>
        </w:rPr>
      </w:pPr>
      <w:r w:rsidRPr="001330A8">
        <w:rPr>
          <w:b/>
          <w:sz w:val="28"/>
          <w:szCs w:val="28"/>
        </w:rPr>
        <w:t xml:space="preserve">Техэкперт: Типовая проектная документация. </w:t>
      </w:r>
      <w:r w:rsidRPr="001330A8">
        <w:rPr>
          <w:b/>
          <w:bCs/>
          <w:sz w:val="28"/>
          <w:szCs w:val="28"/>
        </w:rPr>
        <w:t>Строительные конструкции, изделия, узлы</w:t>
      </w:r>
      <w:r w:rsidRPr="001330A8">
        <w:rPr>
          <w:b/>
          <w:sz w:val="28"/>
          <w:szCs w:val="28"/>
        </w:rPr>
        <w:t>:</w:t>
      </w:r>
    </w:p>
    <w:p w:rsidR="001330A8" w:rsidRPr="001330A8" w:rsidRDefault="001330A8" w:rsidP="001330A8">
      <w:pPr>
        <w:tabs>
          <w:tab w:val="left" w:pos="0"/>
        </w:tabs>
        <w:ind w:firstLine="709"/>
        <w:jc w:val="both"/>
        <w:rPr>
          <w:sz w:val="28"/>
          <w:szCs w:val="28"/>
        </w:rPr>
      </w:pPr>
      <w:r w:rsidRPr="001330A8">
        <w:rPr>
          <w:b/>
          <w:sz w:val="28"/>
          <w:szCs w:val="28"/>
        </w:rPr>
        <w:t xml:space="preserve">- </w:t>
      </w:r>
      <w:r w:rsidRPr="001330A8">
        <w:rPr>
          <w:sz w:val="28"/>
          <w:szCs w:val="28"/>
        </w:rPr>
        <w:t>ТПД. Строительные изделия, конструкции и узлы;</w:t>
      </w:r>
    </w:p>
    <w:p w:rsidR="001330A8" w:rsidRPr="001330A8" w:rsidRDefault="001330A8" w:rsidP="001330A8">
      <w:pPr>
        <w:tabs>
          <w:tab w:val="left" w:pos="0"/>
        </w:tabs>
        <w:ind w:firstLine="709"/>
        <w:jc w:val="both"/>
        <w:rPr>
          <w:sz w:val="28"/>
          <w:szCs w:val="28"/>
        </w:rPr>
      </w:pPr>
      <w:r w:rsidRPr="001330A8">
        <w:rPr>
          <w:b/>
          <w:sz w:val="28"/>
          <w:szCs w:val="28"/>
        </w:rPr>
        <w:t>-</w:t>
      </w:r>
      <w:r w:rsidRPr="001330A8">
        <w:rPr>
          <w:sz w:val="28"/>
          <w:szCs w:val="28"/>
        </w:rPr>
        <w:t xml:space="preserve"> ТПД. Жилые, общественные и сельскохозяйственные здания;</w:t>
      </w:r>
    </w:p>
    <w:p w:rsidR="001330A8" w:rsidRPr="001330A8" w:rsidRDefault="001330A8" w:rsidP="001330A8">
      <w:pPr>
        <w:tabs>
          <w:tab w:val="left" w:pos="0"/>
        </w:tabs>
        <w:ind w:firstLine="709"/>
        <w:jc w:val="both"/>
        <w:rPr>
          <w:sz w:val="28"/>
          <w:szCs w:val="28"/>
        </w:rPr>
      </w:pPr>
      <w:r w:rsidRPr="001330A8">
        <w:rPr>
          <w:b/>
          <w:sz w:val="28"/>
          <w:szCs w:val="28"/>
        </w:rPr>
        <w:t xml:space="preserve">- </w:t>
      </w:r>
      <w:r w:rsidRPr="001330A8">
        <w:rPr>
          <w:sz w:val="28"/>
          <w:szCs w:val="28"/>
        </w:rPr>
        <w:t>Рубрикатор в соответствии с СК-3</w:t>
      </w:r>
    </w:p>
    <w:p w:rsidR="001330A8" w:rsidRPr="001330A8" w:rsidRDefault="001330A8" w:rsidP="001330A8">
      <w:pPr>
        <w:ind w:firstLine="709"/>
        <w:jc w:val="both"/>
        <w:rPr>
          <w:sz w:val="28"/>
          <w:szCs w:val="28"/>
        </w:rPr>
      </w:pPr>
    </w:p>
    <w:p w:rsidR="001330A8" w:rsidRPr="001330A8" w:rsidRDefault="001330A8" w:rsidP="001330A8">
      <w:pPr>
        <w:widowControl w:val="0"/>
        <w:shd w:val="clear" w:color="auto" w:fill="FFFFFF"/>
        <w:tabs>
          <w:tab w:val="left" w:pos="810"/>
        </w:tabs>
        <w:autoSpaceDE w:val="0"/>
        <w:autoSpaceDN w:val="0"/>
        <w:adjustRightInd w:val="0"/>
        <w:ind w:firstLine="709"/>
        <w:jc w:val="center"/>
        <w:rPr>
          <w:b/>
          <w:sz w:val="28"/>
          <w:szCs w:val="28"/>
        </w:rPr>
      </w:pPr>
      <w:r w:rsidRPr="001330A8">
        <w:rPr>
          <w:b/>
          <w:sz w:val="28"/>
          <w:szCs w:val="28"/>
        </w:rPr>
        <w:t xml:space="preserve">Техэксперт: </w:t>
      </w:r>
      <w:r w:rsidRPr="001330A8">
        <w:rPr>
          <w:b/>
          <w:bCs/>
          <w:color w:val="000000"/>
          <w:sz w:val="28"/>
          <w:szCs w:val="28"/>
        </w:rPr>
        <w:t>Экология</w:t>
      </w:r>
      <w:r w:rsidRPr="001330A8">
        <w:rPr>
          <w:b/>
          <w:sz w:val="28"/>
          <w:szCs w:val="28"/>
        </w:rPr>
        <w:t>. Проф.:</w:t>
      </w:r>
    </w:p>
    <w:p w:rsidR="001330A8" w:rsidRPr="001330A8" w:rsidRDefault="001330A8" w:rsidP="001330A8">
      <w:pPr>
        <w:widowControl w:val="0"/>
        <w:numPr>
          <w:ilvl w:val="0"/>
          <w:numId w:val="46"/>
        </w:numPr>
        <w:shd w:val="clear" w:color="auto" w:fill="FFFFFF"/>
        <w:tabs>
          <w:tab w:val="left" w:pos="840"/>
        </w:tabs>
        <w:autoSpaceDE w:val="0"/>
        <w:autoSpaceDN w:val="0"/>
        <w:adjustRightInd w:val="0"/>
        <w:ind w:firstLine="709"/>
        <w:rPr>
          <w:sz w:val="28"/>
          <w:szCs w:val="28"/>
        </w:rPr>
      </w:pPr>
      <w:r w:rsidRPr="001330A8">
        <w:rPr>
          <w:sz w:val="28"/>
          <w:szCs w:val="28"/>
        </w:rPr>
        <w:t>Международное экологическое право;</w:t>
      </w:r>
    </w:p>
    <w:p w:rsidR="001330A8" w:rsidRPr="001330A8" w:rsidRDefault="001330A8" w:rsidP="001330A8">
      <w:pPr>
        <w:widowControl w:val="0"/>
        <w:numPr>
          <w:ilvl w:val="0"/>
          <w:numId w:val="46"/>
        </w:numPr>
        <w:shd w:val="clear" w:color="auto" w:fill="FFFFFF"/>
        <w:tabs>
          <w:tab w:val="left" w:pos="840"/>
        </w:tabs>
        <w:autoSpaceDE w:val="0"/>
        <w:autoSpaceDN w:val="0"/>
        <w:adjustRightInd w:val="0"/>
        <w:ind w:firstLine="709"/>
        <w:rPr>
          <w:sz w:val="28"/>
          <w:szCs w:val="28"/>
        </w:rPr>
      </w:pPr>
      <w:r w:rsidRPr="001330A8">
        <w:rPr>
          <w:sz w:val="28"/>
          <w:szCs w:val="28"/>
        </w:rPr>
        <w:t>Законодательство РФ;</w:t>
      </w:r>
    </w:p>
    <w:p w:rsidR="001330A8" w:rsidRPr="001330A8" w:rsidRDefault="001330A8" w:rsidP="001330A8">
      <w:pPr>
        <w:widowControl w:val="0"/>
        <w:numPr>
          <w:ilvl w:val="0"/>
          <w:numId w:val="46"/>
        </w:numPr>
        <w:shd w:val="clear" w:color="auto" w:fill="FFFFFF"/>
        <w:tabs>
          <w:tab w:val="left" w:pos="840"/>
        </w:tabs>
        <w:autoSpaceDE w:val="0"/>
        <w:autoSpaceDN w:val="0"/>
        <w:adjustRightInd w:val="0"/>
        <w:ind w:firstLine="709"/>
        <w:rPr>
          <w:sz w:val="28"/>
          <w:szCs w:val="28"/>
        </w:rPr>
      </w:pPr>
      <w:r w:rsidRPr="001330A8">
        <w:rPr>
          <w:sz w:val="28"/>
          <w:szCs w:val="28"/>
        </w:rPr>
        <w:t>Экология в вопросах и ответах;</w:t>
      </w:r>
    </w:p>
    <w:p w:rsidR="001330A8" w:rsidRPr="001330A8" w:rsidRDefault="001330A8" w:rsidP="001330A8">
      <w:pPr>
        <w:widowControl w:val="0"/>
        <w:numPr>
          <w:ilvl w:val="0"/>
          <w:numId w:val="46"/>
        </w:numPr>
        <w:shd w:val="clear" w:color="auto" w:fill="FFFFFF"/>
        <w:tabs>
          <w:tab w:val="left" w:pos="840"/>
        </w:tabs>
        <w:autoSpaceDE w:val="0"/>
        <w:autoSpaceDN w:val="0"/>
        <w:adjustRightInd w:val="0"/>
        <w:ind w:firstLine="709"/>
        <w:rPr>
          <w:sz w:val="28"/>
          <w:szCs w:val="28"/>
        </w:rPr>
      </w:pPr>
      <w:r w:rsidRPr="001330A8">
        <w:rPr>
          <w:sz w:val="28"/>
          <w:szCs w:val="28"/>
        </w:rPr>
        <w:t>Экологический словарь;</w:t>
      </w:r>
    </w:p>
    <w:p w:rsidR="001330A8" w:rsidRPr="001330A8" w:rsidRDefault="001330A8" w:rsidP="001330A8">
      <w:pPr>
        <w:widowControl w:val="0"/>
        <w:numPr>
          <w:ilvl w:val="0"/>
          <w:numId w:val="46"/>
        </w:numPr>
        <w:shd w:val="clear" w:color="auto" w:fill="FFFFFF"/>
        <w:tabs>
          <w:tab w:val="left" w:pos="840"/>
        </w:tabs>
        <w:autoSpaceDE w:val="0"/>
        <w:autoSpaceDN w:val="0"/>
        <w:adjustRightInd w:val="0"/>
        <w:ind w:firstLine="709"/>
        <w:rPr>
          <w:sz w:val="28"/>
          <w:szCs w:val="28"/>
        </w:rPr>
      </w:pPr>
      <w:r w:rsidRPr="001330A8">
        <w:rPr>
          <w:sz w:val="28"/>
          <w:szCs w:val="28"/>
        </w:rPr>
        <w:t>Образцы и формы по экологии;</w:t>
      </w:r>
    </w:p>
    <w:p w:rsidR="001330A8" w:rsidRPr="001330A8" w:rsidRDefault="001330A8" w:rsidP="001330A8">
      <w:pPr>
        <w:widowControl w:val="0"/>
        <w:numPr>
          <w:ilvl w:val="0"/>
          <w:numId w:val="46"/>
        </w:numPr>
        <w:shd w:val="clear" w:color="auto" w:fill="FFFFFF"/>
        <w:tabs>
          <w:tab w:val="left" w:pos="840"/>
        </w:tabs>
        <w:autoSpaceDE w:val="0"/>
        <w:autoSpaceDN w:val="0"/>
        <w:adjustRightInd w:val="0"/>
        <w:ind w:firstLine="709"/>
        <w:rPr>
          <w:sz w:val="28"/>
          <w:szCs w:val="28"/>
        </w:rPr>
      </w:pPr>
      <w:r w:rsidRPr="001330A8">
        <w:rPr>
          <w:sz w:val="28"/>
          <w:szCs w:val="28"/>
        </w:rPr>
        <w:lastRenderedPageBreak/>
        <w:t>Справочник эколога;</w:t>
      </w:r>
    </w:p>
    <w:p w:rsidR="001330A8" w:rsidRPr="001330A8" w:rsidRDefault="001330A8" w:rsidP="001330A8">
      <w:pPr>
        <w:widowControl w:val="0"/>
        <w:numPr>
          <w:ilvl w:val="0"/>
          <w:numId w:val="46"/>
        </w:numPr>
        <w:shd w:val="clear" w:color="auto" w:fill="FFFFFF"/>
        <w:tabs>
          <w:tab w:val="left" w:pos="840"/>
        </w:tabs>
        <w:autoSpaceDE w:val="0"/>
        <w:autoSpaceDN w:val="0"/>
        <w:adjustRightInd w:val="0"/>
        <w:ind w:firstLine="709"/>
        <w:rPr>
          <w:sz w:val="28"/>
          <w:szCs w:val="28"/>
        </w:rPr>
      </w:pPr>
      <w:r w:rsidRPr="001330A8">
        <w:rPr>
          <w:sz w:val="28"/>
          <w:szCs w:val="28"/>
        </w:rPr>
        <w:t>Практика разрешения споров в области экологии;</w:t>
      </w:r>
    </w:p>
    <w:p w:rsidR="001330A8" w:rsidRPr="001330A8" w:rsidRDefault="001330A8" w:rsidP="001330A8">
      <w:pPr>
        <w:widowControl w:val="0"/>
        <w:numPr>
          <w:ilvl w:val="0"/>
          <w:numId w:val="46"/>
        </w:numPr>
        <w:shd w:val="clear" w:color="auto" w:fill="FFFFFF"/>
        <w:tabs>
          <w:tab w:val="left" w:pos="840"/>
        </w:tabs>
        <w:autoSpaceDE w:val="0"/>
        <w:autoSpaceDN w:val="0"/>
        <w:adjustRightInd w:val="0"/>
        <w:ind w:firstLine="709"/>
        <w:rPr>
          <w:sz w:val="28"/>
          <w:szCs w:val="28"/>
        </w:rPr>
      </w:pPr>
      <w:r w:rsidRPr="001330A8">
        <w:rPr>
          <w:sz w:val="28"/>
          <w:szCs w:val="28"/>
        </w:rPr>
        <w:t>Основы правового регулирования охраны природы и природопользования;</w:t>
      </w:r>
    </w:p>
    <w:p w:rsidR="001330A8" w:rsidRPr="001330A8" w:rsidRDefault="001330A8" w:rsidP="001330A8">
      <w:pPr>
        <w:tabs>
          <w:tab w:val="left" w:pos="-513"/>
        </w:tabs>
        <w:ind w:firstLine="709"/>
        <w:jc w:val="both"/>
        <w:rPr>
          <w:sz w:val="28"/>
          <w:szCs w:val="28"/>
        </w:rPr>
      </w:pPr>
      <w:r w:rsidRPr="001330A8">
        <w:rPr>
          <w:sz w:val="28"/>
          <w:szCs w:val="28"/>
        </w:rPr>
        <w:t>-  Электронная библиотека периодических изданий по экологии</w:t>
      </w:r>
    </w:p>
    <w:p w:rsidR="001330A8" w:rsidRPr="001330A8" w:rsidRDefault="001330A8" w:rsidP="001330A8">
      <w:pPr>
        <w:tabs>
          <w:tab w:val="left" w:pos="-513"/>
        </w:tabs>
        <w:ind w:firstLine="709"/>
        <w:jc w:val="both"/>
        <w:rPr>
          <w:sz w:val="28"/>
          <w:szCs w:val="28"/>
        </w:rPr>
      </w:pPr>
    </w:p>
    <w:p w:rsidR="001330A8" w:rsidRPr="001330A8" w:rsidRDefault="001330A8" w:rsidP="001330A8">
      <w:pPr>
        <w:tabs>
          <w:tab w:val="left" w:pos="-513"/>
        </w:tabs>
        <w:ind w:firstLine="709"/>
        <w:jc w:val="center"/>
        <w:rPr>
          <w:b/>
          <w:sz w:val="28"/>
          <w:szCs w:val="28"/>
        </w:rPr>
      </w:pPr>
      <w:r w:rsidRPr="001330A8">
        <w:rPr>
          <w:b/>
          <w:sz w:val="28"/>
          <w:szCs w:val="28"/>
        </w:rPr>
        <w:t>Техэксперт: ТПД. Инженерные сети, оборудование и сооружения</w:t>
      </w:r>
    </w:p>
    <w:p w:rsidR="001330A8" w:rsidRPr="001330A8" w:rsidRDefault="001330A8" w:rsidP="001330A8">
      <w:pPr>
        <w:widowControl w:val="0"/>
        <w:numPr>
          <w:ilvl w:val="0"/>
          <w:numId w:val="46"/>
        </w:numPr>
        <w:shd w:val="clear" w:color="auto" w:fill="FFFFFF"/>
        <w:tabs>
          <w:tab w:val="left" w:pos="840"/>
        </w:tabs>
        <w:autoSpaceDE w:val="0"/>
        <w:autoSpaceDN w:val="0"/>
        <w:adjustRightInd w:val="0"/>
        <w:ind w:firstLine="709"/>
        <w:rPr>
          <w:sz w:val="28"/>
          <w:szCs w:val="28"/>
        </w:rPr>
      </w:pPr>
      <w:r w:rsidRPr="001330A8">
        <w:rPr>
          <w:sz w:val="28"/>
          <w:szCs w:val="28"/>
        </w:rPr>
        <w:t>ТПД. Строительные изделия, конструкции и узлы. Абонемент</w:t>
      </w:r>
    </w:p>
    <w:p w:rsidR="001330A8" w:rsidRPr="001330A8" w:rsidRDefault="001330A8" w:rsidP="001330A8">
      <w:pPr>
        <w:widowControl w:val="0"/>
        <w:numPr>
          <w:ilvl w:val="0"/>
          <w:numId w:val="46"/>
        </w:numPr>
        <w:shd w:val="clear" w:color="auto" w:fill="FFFFFF"/>
        <w:tabs>
          <w:tab w:val="left" w:pos="840"/>
        </w:tabs>
        <w:autoSpaceDE w:val="0"/>
        <w:autoSpaceDN w:val="0"/>
        <w:adjustRightInd w:val="0"/>
        <w:ind w:firstLine="709"/>
        <w:rPr>
          <w:sz w:val="28"/>
          <w:szCs w:val="28"/>
        </w:rPr>
      </w:pPr>
      <w:r w:rsidRPr="001330A8">
        <w:rPr>
          <w:sz w:val="28"/>
          <w:szCs w:val="28"/>
        </w:rPr>
        <w:t>ТПД. Жилые, общественные и сельскохозяйственные здания</w:t>
      </w:r>
    </w:p>
    <w:p w:rsidR="001330A8" w:rsidRPr="001330A8" w:rsidRDefault="001330A8" w:rsidP="001330A8">
      <w:pPr>
        <w:widowControl w:val="0"/>
        <w:numPr>
          <w:ilvl w:val="0"/>
          <w:numId w:val="46"/>
        </w:numPr>
        <w:shd w:val="clear" w:color="auto" w:fill="FFFFFF"/>
        <w:tabs>
          <w:tab w:val="left" w:pos="840"/>
        </w:tabs>
        <w:autoSpaceDE w:val="0"/>
        <w:autoSpaceDN w:val="0"/>
        <w:adjustRightInd w:val="0"/>
        <w:ind w:firstLine="709"/>
        <w:rPr>
          <w:sz w:val="28"/>
          <w:szCs w:val="28"/>
        </w:rPr>
      </w:pPr>
      <w:r w:rsidRPr="001330A8">
        <w:rPr>
          <w:sz w:val="28"/>
          <w:szCs w:val="28"/>
        </w:rPr>
        <w:t>Каталоги проектной документации повторного применения</w:t>
      </w:r>
    </w:p>
    <w:p w:rsidR="001330A8" w:rsidRPr="001330A8" w:rsidRDefault="001330A8" w:rsidP="001330A8">
      <w:pPr>
        <w:widowControl w:val="0"/>
        <w:numPr>
          <w:ilvl w:val="0"/>
          <w:numId w:val="46"/>
        </w:numPr>
        <w:shd w:val="clear" w:color="auto" w:fill="FFFFFF"/>
        <w:tabs>
          <w:tab w:val="left" w:pos="840"/>
        </w:tabs>
        <w:autoSpaceDE w:val="0"/>
        <w:autoSpaceDN w:val="0"/>
        <w:adjustRightInd w:val="0"/>
        <w:ind w:firstLine="709"/>
        <w:rPr>
          <w:sz w:val="28"/>
          <w:szCs w:val="28"/>
        </w:rPr>
      </w:pPr>
      <w:r w:rsidRPr="001330A8">
        <w:rPr>
          <w:sz w:val="28"/>
          <w:szCs w:val="28"/>
        </w:rPr>
        <w:t>Здания и сооружения санитарно-технические (типовые проекты)</w:t>
      </w:r>
    </w:p>
    <w:p w:rsidR="001330A8" w:rsidRPr="001330A8" w:rsidRDefault="001330A8" w:rsidP="001330A8">
      <w:pPr>
        <w:widowControl w:val="0"/>
        <w:numPr>
          <w:ilvl w:val="0"/>
          <w:numId w:val="46"/>
        </w:numPr>
        <w:shd w:val="clear" w:color="auto" w:fill="FFFFFF"/>
        <w:tabs>
          <w:tab w:val="left" w:pos="840"/>
        </w:tabs>
        <w:autoSpaceDE w:val="0"/>
        <w:autoSpaceDN w:val="0"/>
        <w:adjustRightInd w:val="0"/>
        <w:ind w:firstLine="709"/>
        <w:rPr>
          <w:sz w:val="28"/>
          <w:szCs w:val="28"/>
        </w:rPr>
      </w:pPr>
      <w:r w:rsidRPr="001330A8">
        <w:rPr>
          <w:sz w:val="28"/>
          <w:szCs w:val="28"/>
        </w:rPr>
        <w:t>Инженерное оборудование (типовые серии)</w:t>
      </w:r>
    </w:p>
    <w:p w:rsidR="001330A8" w:rsidRPr="001330A8" w:rsidRDefault="001330A8" w:rsidP="001330A8">
      <w:pPr>
        <w:widowControl w:val="0"/>
        <w:numPr>
          <w:ilvl w:val="0"/>
          <w:numId w:val="46"/>
        </w:numPr>
        <w:shd w:val="clear" w:color="auto" w:fill="FFFFFF"/>
        <w:tabs>
          <w:tab w:val="left" w:pos="840"/>
        </w:tabs>
        <w:autoSpaceDE w:val="0"/>
        <w:autoSpaceDN w:val="0"/>
        <w:adjustRightInd w:val="0"/>
        <w:ind w:firstLine="709"/>
        <w:rPr>
          <w:sz w:val="28"/>
          <w:szCs w:val="28"/>
        </w:rPr>
      </w:pPr>
      <w:r w:rsidRPr="001330A8">
        <w:rPr>
          <w:sz w:val="28"/>
          <w:szCs w:val="28"/>
        </w:rPr>
        <w:t>Здания и сооружения электроэнергетики (типовые проекты)</w:t>
      </w:r>
    </w:p>
    <w:p w:rsidR="001330A8" w:rsidRPr="001330A8" w:rsidRDefault="001330A8" w:rsidP="001330A8">
      <w:pPr>
        <w:widowControl w:val="0"/>
        <w:numPr>
          <w:ilvl w:val="0"/>
          <w:numId w:val="46"/>
        </w:numPr>
        <w:shd w:val="clear" w:color="auto" w:fill="FFFFFF"/>
        <w:tabs>
          <w:tab w:val="left" w:pos="840"/>
        </w:tabs>
        <w:autoSpaceDE w:val="0"/>
        <w:autoSpaceDN w:val="0"/>
        <w:adjustRightInd w:val="0"/>
        <w:ind w:firstLine="709"/>
        <w:rPr>
          <w:sz w:val="28"/>
          <w:szCs w:val="28"/>
        </w:rPr>
      </w:pPr>
      <w:r w:rsidRPr="001330A8">
        <w:rPr>
          <w:sz w:val="28"/>
          <w:szCs w:val="28"/>
        </w:rPr>
        <w:t>Конструкции и изделия сооружений и оборудования зданий (типовые серии)</w:t>
      </w:r>
    </w:p>
    <w:p w:rsidR="001330A8" w:rsidRPr="001330A8" w:rsidRDefault="001330A8" w:rsidP="001330A8">
      <w:pPr>
        <w:tabs>
          <w:tab w:val="left" w:pos="-513"/>
        </w:tabs>
        <w:ind w:firstLine="709"/>
        <w:jc w:val="both"/>
        <w:rPr>
          <w:b/>
          <w:sz w:val="28"/>
          <w:szCs w:val="28"/>
        </w:rPr>
      </w:pPr>
    </w:p>
    <w:p w:rsidR="001330A8" w:rsidRPr="001330A8" w:rsidRDefault="001330A8" w:rsidP="001330A8">
      <w:pPr>
        <w:widowControl w:val="0"/>
        <w:shd w:val="clear" w:color="auto" w:fill="FFFFFF"/>
        <w:tabs>
          <w:tab w:val="left" w:pos="795"/>
        </w:tabs>
        <w:autoSpaceDE w:val="0"/>
        <w:autoSpaceDN w:val="0"/>
        <w:adjustRightInd w:val="0"/>
        <w:ind w:firstLine="709"/>
        <w:jc w:val="center"/>
        <w:rPr>
          <w:b/>
          <w:sz w:val="28"/>
          <w:szCs w:val="28"/>
        </w:rPr>
      </w:pPr>
      <w:r w:rsidRPr="001330A8">
        <w:rPr>
          <w:b/>
          <w:sz w:val="28"/>
          <w:szCs w:val="28"/>
        </w:rPr>
        <w:t>Техэксперт: Электроэнергетика:</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Основы правового регулирования топливно-энергетического комплекса;</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Нормы, правила, стандарты в электроэнергетике;</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Справочник. Электроэнергетика;</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Образцы и формы документов в области электроэнергетики;</w:t>
      </w:r>
    </w:p>
    <w:p w:rsidR="001330A8" w:rsidRPr="001330A8" w:rsidRDefault="001330A8" w:rsidP="001330A8">
      <w:pPr>
        <w:widowControl w:val="0"/>
        <w:shd w:val="clear" w:color="auto" w:fill="FFFFFF"/>
        <w:tabs>
          <w:tab w:val="left" w:pos="795"/>
        </w:tabs>
        <w:autoSpaceDE w:val="0"/>
        <w:autoSpaceDN w:val="0"/>
        <w:adjustRightInd w:val="0"/>
        <w:ind w:firstLine="709"/>
        <w:rPr>
          <w:sz w:val="28"/>
          <w:szCs w:val="28"/>
        </w:rPr>
      </w:pPr>
      <w:r w:rsidRPr="001330A8">
        <w:rPr>
          <w:sz w:val="28"/>
          <w:szCs w:val="28"/>
        </w:rPr>
        <w:t>-   Электронная библиотека периодических изданий по электроэнергетике</w:t>
      </w:r>
      <w:r w:rsidRPr="001330A8">
        <w:rPr>
          <w:b/>
          <w:sz w:val="28"/>
          <w:szCs w:val="28"/>
        </w:rPr>
        <w:t>.</w:t>
      </w:r>
    </w:p>
    <w:p w:rsidR="001330A8" w:rsidRPr="001330A8" w:rsidRDefault="001330A8" w:rsidP="001330A8">
      <w:pPr>
        <w:tabs>
          <w:tab w:val="left" w:pos="-513"/>
        </w:tabs>
        <w:ind w:firstLine="709"/>
        <w:jc w:val="both"/>
        <w:rPr>
          <w:b/>
          <w:sz w:val="28"/>
          <w:szCs w:val="28"/>
        </w:rPr>
      </w:pPr>
    </w:p>
    <w:p w:rsidR="001330A8" w:rsidRPr="001330A8" w:rsidRDefault="001330A8" w:rsidP="001330A8">
      <w:pPr>
        <w:tabs>
          <w:tab w:val="left" w:pos="-513"/>
        </w:tabs>
        <w:ind w:firstLine="709"/>
        <w:jc w:val="center"/>
        <w:rPr>
          <w:b/>
          <w:sz w:val="28"/>
          <w:szCs w:val="28"/>
        </w:rPr>
      </w:pPr>
      <w:r w:rsidRPr="001330A8">
        <w:rPr>
          <w:b/>
          <w:sz w:val="28"/>
          <w:szCs w:val="28"/>
        </w:rPr>
        <w:t>Техэксперт: Лаборатория. Инспекция. Сертификация</w:t>
      </w:r>
    </w:p>
    <w:p w:rsidR="001330A8" w:rsidRPr="001330A8" w:rsidRDefault="001330A8" w:rsidP="001330A8">
      <w:pPr>
        <w:tabs>
          <w:tab w:val="left" w:pos="-513"/>
          <w:tab w:val="left" w:pos="284"/>
        </w:tabs>
        <w:ind w:firstLine="709"/>
        <w:jc w:val="both"/>
        <w:rPr>
          <w:sz w:val="28"/>
          <w:szCs w:val="28"/>
        </w:rPr>
      </w:pPr>
      <w:r w:rsidRPr="001330A8">
        <w:rPr>
          <w:sz w:val="28"/>
          <w:szCs w:val="28"/>
        </w:rPr>
        <w:t>-  Нормативные документы и правовые акты органов государственной власти Российской Федерации.</w:t>
      </w:r>
    </w:p>
    <w:p w:rsidR="001330A8" w:rsidRPr="001330A8" w:rsidRDefault="001330A8" w:rsidP="004436F6">
      <w:pPr>
        <w:tabs>
          <w:tab w:val="left" w:pos="-513"/>
          <w:tab w:val="left" w:pos="284"/>
          <w:tab w:val="left" w:pos="993"/>
        </w:tabs>
        <w:ind w:firstLine="709"/>
        <w:jc w:val="both"/>
        <w:rPr>
          <w:sz w:val="28"/>
          <w:szCs w:val="28"/>
        </w:rPr>
      </w:pPr>
      <w:r w:rsidRPr="001330A8">
        <w:rPr>
          <w:sz w:val="28"/>
          <w:szCs w:val="28"/>
        </w:rPr>
        <w:t xml:space="preserve">-  </w:t>
      </w:r>
      <w:r w:rsidRPr="001330A8">
        <w:rPr>
          <w:sz w:val="28"/>
          <w:szCs w:val="28"/>
        </w:rPr>
        <w:tab/>
        <w:t>Нормативно-технические документы, регламентирующие вопросы технического регулирования.</w:t>
      </w:r>
    </w:p>
    <w:p w:rsidR="001330A8" w:rsidRPr="001330A8" w:rsidRDefault="001330A8" w:rsidP="004436F6">
      <w:pPr>
        <w:tabs>
          <w:tab w:val="left" w:pos="-513"/>
          <w:tab w:val="left" w:pos="284"/>
          <w:tab w:val="left" w:pos="993"/>
        </w:tabs>
        <w:ind w:firstLine="709"/>
        <w:jc w:val="both"/>
        <w:rPr>
          <w:sz w:val="28"/>
          <w:szCs w:val="28"/>
        </w:rPr>
      </w:pPr>
      <w:r w:rsidRPr="001330A8">
        <w:rPr>
          <w:sz w:val="28"/>
          <w:szCs w:val="28"/>
        </w:rPr>
        <w:t xml:space="preserve">-  </w:t>
      </w:r>
      <w:r w:rsidRPr="001330A8">
        <w:rPr>
          <w:sz w:val="28"/>
          <w:szCs w:val="28"/>
        </w:rPr>
        <w:tab/>
        <w:t xml:space="preserve">Национальные стандарты. </w:t>
      </w:r>
    </w:p>
    <w:p w:rsidR="001330A8" w:rsidRPr="001330A8" w:rsidRDefault="001330A8" w:rsidP="004436F6">
      <w:pPr>
        <w:tabs>
          <w:tab w:val="left" w:pos="-513"/>
          <w:tab w:val="left" w:pos="284"/>
          <w:tab w:val="left" w:pos="993"/>
        </w:tabs>
        <w:ind w:firstLine="709"/>
        <w:jc w:val="both"/>
        <w:rPr>
          <w:sz w:val="28"/>
          <w:szCs w:val="28"/>
        </w:rPr>
      </w:pPr>
      <w:r w:rsidRPr="001330A8">
        <w:rPr>
          <w:sz w:val="28"/>
          <w:szCs w:val="28"/>
        </w:rPr>
        <w:t xml:space="preserve">-  </w:t>
      </w:r>
      <w:r w:rsidRPr="001330A8">
        <w:rPr>
          <w:sz w:val="28"/>
          <w:szCs w:val="28"/>
        </w:rPr>
        <w:tab/>
        <w:t>Стандарты Белоруссии и Казахстана.</w:t>
      </w:r>
    </w:p>
    <w:p w:rsidR="001330A8" w:rsidRPr="001330A8" w:rsidRDefault="001330A8" w:rsidP="004436F6">
      <w:pPr>
        <w:tabs>
          <w:tab w:val="left" w:pos="-513"/>
          <w:tab w:val="left" w:pos="284"/>
          <w:tab w:val="left" w:pos="993"/>
        </w:tabs>
        <w:ind w:firstLine="709"/>
        <w:jc w:val="both"/>
        <w:rPr>
          <w:sz w:val="28"/>
          <w:szCs w:val="28"/>
        </w:rPr>
      </w:pPr>
      <w:r w:rsidRPr="001330A8">
        <w:rPr>
          <w:sz w:val="28"/>
          <w:szCs w:val="28"/>
        </w:rPr>
        <w:t xml:space="preserve">-  </w:t>
      </w:r>
      <w:r w:rsidRPr="001330A8">
        <w:rPr>
          <w:sz w:val="28"/>
          <w:szCs w:val="28"/>
        </w:rPr>
        <w:tab/>
        <w:t>Общероссийские и межгосударственные классификаторы.</w:t>
      </w:r>
    </w:p>
    <w:p w:rsidR="001330A8" w:rsidRPr="001330A8" w:rsidRDefault="001330A8" w:rsidP="004436F6">
      <w:pPr>
        <w:tabs>
          <w:tab w:val="left" w:pos="-513"/>
          <w:tab w:val="left" w:pos="284"/>
          <w:tab w:val="left" w:pos="993"/>
        </w:tabs>
        <w:ind w:firstLine="709"/>
        <w:jc w:val="both"/>
        <w:rPr>
          <w:sz w:val="28"/>
          <w:szCs w:val="28"/>
        </w:rPr>
      </w:pPr>
      <w:r w:rsidRPr="001330A8">
        <w:rPr>
          <w:sz w:val="28"/>
          <w:szCs w:val="28"/>
        </w:rPr>
        <w:t xml:space="preserve">-  </w:t>
      </w:r>
      <w:r w:rsidRPr="001330A8">
        <w:rPr>
          <w:sz w:val="28"/>
          <w:szCs w:val="28"/>
        </w:rPr>
        <w:tab/>
        <w:t>Проекты нормативных документов в области технического регулирования: проекты документов по стандартизации; проекты ПНСТ;</w:t>
      </w:r>
    </w:p>
    <w:p w:rsidR="001330A8" w:rsidRPr="001330A8" w:rsidRDefault="001330A8" w:rsidP="004436F6">
      <w:pPr>
        <w:tabs>
          <w:tab w:val="left" w:pos="-513"/>
          <w:tab w:val="left" w:pos="284"/>
          <w:tab w:val="left" w:pos="993"/>
        </w:tabs>
        <w:ind w:firstLine="709"/>
        <w:jc w:val="both"/>
        <w:rPr>
          <w:sz w:val="28"/>
          <w:szCs w:val="28"/>
        </w:rPr>
      </w:pPr>
      <w:r w:rsidRPr="001330A8">
        <w:rPr>
          <w:sz w:val="28"/>
          <w:szCs w:val="28"/>
        </w:rPr>
        <w:t>проекты технических регламентов; проекты нормативных актов; проекты СТО.  Проекты разделены по этапам рассмотрения:</w:t>
      </w:r>
    </w:p>
    <w:p w:rsidR="001330A8" w:rsidRPr="001330A8" w:rsidRDefault="00694A89" w:rsidP="004436F6">
      <w:pPr>
        <w:tabs>
          <w:tab w:val="left" w:pos="-513"/>
          <w:tab w:val="left" w:pos="284"/>
          <w:tab w:val="left" w:pos="993"/>
        </w:tabs>
        <w:ind w:firstLine="709"/>
        <w:jc w:val="both"/>
        <w:rPr>
          <w:sz w:val="28"/>
          <w:szCs w:val="28"/>
        </w:rPr>
      </w:pPr>
      <w:r>
        <w:rPr>
          <w:sz w:val="28"/>
          <w:szCs w:val="28"/>
        </w:rPr>
        <w:t xml:space="preserve">- </w:t>
      </w:r>
      <w:r w:rsidR="001330A8" w:rsidRPr="001330A8">
        <w:rPr>
          <w:sz w:val="28"/>
          <w:szCs w:val="28"/>
        </w:rPr>
        <w:t xml:space="preserve"> публичное обсуждение проекта;</w:t>
      </w:r>
    </w:p>
    <w:p w:rsidR="001330A8" w:rsidRPr="001330A8" w:rsidRDefault="00694A89" w:rsidP="004436F6">
      <w:pPr>
        <w:tabs>
          <w:tab w:val="left" w:pos="-513"/>
          <w:tab w:val="left" w:pos="284"/>
          <w:tab w:val="left" w:pos="993"/>
        </w:tabs>
        <w:ind w:firstLine="709"/>
        <w:jc w:val="both"/>
        <w:rPr>
          <w:sz w:val="28"/>
          <w:szCs w:val="28"/>
        </w:rPr>
      </w:pPr>
      <w:r>
        <w:rPr>
          <w:sz w:val="28"/>
          <w:szCs w:val="28"/>
        </w:rPr>
        <w:t>-</w:t>
      </w:r>
      <w:r w:rsidR="001330A8" w:rsidRPr="001330A8">
        <w:rPr>
          <w:sz w:val="28"/>
          <w:szCs w:val="28"/>
        </w:rPr>
        <w:t xml:space="preserve"> публичное обсуждение завершено;</w:t>
      </w:r>
    </w:p>
    <w:p w:rsidR="001330A8" w:rsidRPr="001330A8" w:rsidRDefault="00694A89" w:rsidP="004436F6">
      <w:pPr>
        <w:tabs>
          <w:tab w:val="left" w:pos="-513"/>
          <w:tab w:val="left" w:pos="284"/>
          <w:tab w:val="left" w:pos="993"/>
        </w:tabs>
        <w:ind w:firstLine="709"/>
        <w:jc w:val="both"/>
        <w:rPr>
          <w:sz w:val="28"/>
          <w:szCs w:val="28"/>
        </w:rPr>
      </w:pPr>
      <w:r>
        <w:rPr>
          <w:sz w:val="28"/>
          <w:szCs w:val="28"/>
        </w:rPr>
        <w:t>-</w:t>
      </w:r>
      <w:r w:rsidR="001330A8" w:rsidRPr="001330A8">
        <w:rPr>
          <w:sz w:val="28"/>
          <w:szCs w:val="28"/>
        </w:rPr>
        <w:t xml:space="preserve"> проект принят/утвержден.</w:t>
      </w:r>
    </w:p>
    <w:p w:rsidR="001330A8" w:rsidRPr="001330A8" w:rsidRDefault="001330A8" w:rsidP="004436F6">
      <w:pPr>
        <w:tabs>
          <w:tab w:val="left" w:pos="-513"/>
          <w:tab w:val="left" w:pos="284"/>
          <w:tab w:val="left" w:pos="993"/>
        </w:tabs>
        <w:ind w:firstLine="709"/>
        <w:jc w:val="both"/>
        <w:rPr>
          <w:sz w:val="28"/>
          <w:szCs w:val="28"/>
        </w:rPr>
      </w:pPr>
      <w:r w:rsidRPr="001330A8">
        <w:rPr>
          <w:sz w:val="28"/>
          <w:szCs w:val="28"/>
        </w:rPr>
        <w:t xml:space="preserve">-  </w:t>
      </w:r>
      <w:r w:rsidRPr="001330A8">
        <w:rPr>
          <w:sz w:val="28"/>
          <w:szCs w:val="28"/>
        </w:rPr>
        <w:tab/>
        <w:t>Новости в области технического регулирования.</w:t>
      </w:r>
    </w:p>
    <w:p w:rsidR="001330A8" w:rsidRPr="001330A8" w:rsidRDefault="001330A8" w:rsidP="004436F6">
      <w:pPr>
        <w:tabs>
          <w:tab w:val="left" w:pos="-513"/>
          <w:tab w:val="left" w:pos="284"/>
          <w:tab w:val="left" w:pos="993"/>
        </w:tabs>
        <w:ind w:firstLine="709"/>
        <w:jc w:val="both"/>
        <w:rPr>
          <w:sz w:val="28"/>
          <w:szCs w:val="28"/>
        </w:rPr>
      </w:pPr>
      <w:r w:rsidRPr="001330A8">
        <w:rPr>
          <w:sz w:val="28"/>
          <w:szCs w:val="28"/>
        </w:rPr>
        <w:t xml:space="preserve">-  </w:t>
      </w:r>
      <w:r w:rsidRPr="001330A8">
        <w:rPr>
          <w:sz w:val="28"/>
          <w:szCs w:val="28"/>
        </w:rPr>
        <w:tab/>
        <w:t>Обзор изменений законодательства, которые вступят в силу в текущем году, со ссылками на документы, с разбивкой изменений по месяцам вступления в силу.</w:t>
      </w:r>
    </w:p>
    <w:p w:rsidR="001330A8" w:rsidRPr="001330A8" w:rsidRDefault="001330A8" w:rsidP="004436F6">
      <w:pPr>
        <w:tabs>
          <w:tab w:val="left" w:pos="-513"/>
          <w:tab w:val="left" w:pos="284"/>
          <w:tab w:val="left" w:pos="993"/>
        </w:tabs>
        <w:ind w:firstLine="709"/>
        <w:jc w:val="both"/>
        <w:rPr>
          <w:sz w:val="28"/>
          <w:szCs w:val="28"/>
        </w:rPr>
      </w:pPr>
      <w:r w:rsidRPr="001330A8">
        <w:rPr>
          <w:sz w:val="28"/>
          <w:szCs w:val="28"/>
        </w:rPr>
        <w:t>-</w:t>
      </w:r>
      <w:r w:rsidRPr="001330A8">
        <w:rPr>
          <w:sz w:val="28"/>
          <w:szCs w:val="28"/>
        </w:rPr>
        <w:tab/>
        <w:t xml:space="preserve">Сервис «История документа», отражает информацию:  </w:t>
      </w:r>
    </w:p>
    <w:p w:rsidR="001330A8" w:rsidRPr="001330A8" w:rsidRDefault="00694A89" w:rsidP="001330A8">
      <w:pPr>
        <w:tabs>
          <w:tab w:val="left" w:pos="-513"/>
          <w:tab w:val="left" w:pos="284"/>
        </w:tabs>
        <w:ind w:firstLine="709"/>
        <w:jc w:val="both"/>
        <w:rPr>
          <w:sz w:val="28"/>
          <w:szCs w:val="28"/>
        </w:rPr>
      </w:pPr>
      <w:r>
        <w:rPr>
          <w:sz w:val="28"/>
          <w:szCs w:val="28"/>
        </w:rPr>
        <w:t>-</w:t>
      </w:r>
      <w:r w:rsidR="001330A8" w:rsidRPr="001330A8">
        <w:rPr>
          <w:sz w:val="28"/>
          <w:szCs w:val="28"/>
        </w:rPr>
        <w:t xml:space="preserve">   о стандартах, действующих взамен; </w:t>
      </w:r>
    </w:p>
    <w:p w:rsidR="001330A8" w:rsidRPr="001330A8" w:rsidRDefault="00694A89" w:rsidP="001330A8">
      <w:pPr>
        <w:tabs>
          <w:tab w:val="left" w:pos="-513"/>
          <w:tab w:val="left" w:pos="284"/>
        </w:tabs>
        <w:ind w:firstLine="709"/>
        <w:jc w:val="both"/>
        <w:rPr>
          <w:sz w:val="28"/>
          <w:szCs w:val="28"/>
        </w:rPr>
      </w:pPr>
      <w:r>
        <w:rPr>
          <w:sz w:val="28"/>
          <w:szCs w:val="28"/>
        </w:rPr>
        <w:t>-</w:t>
      </w:r>
      <w:r w:rsidR="001330A8" w:rsidRPr="001330A8">
        <w:rPr>
          <w:sz w:val="28"/>
          <w:szCs w:val="28"/>
        </w:rPr>
        <w:t xml:space="preserve"> о стандартах, действовавших до принятия интересующего стандарта. Реализовано как для ГОСТ, ГОСТ Р, так и СНиП, СП (Своды Правил), ВСН, МИ, СН.</w:t>
      </w:r>
    </w:p>
    <w:p w:rsidR="001330A8" w:rsidRPr="001330A8" w:rsidRDefault="001330A8" w:rsidP="00694A89">
      <w:pPr>
        <w:tabs>
          <w:tab w:val="left" w:pos="-513"/>
          <w:tab w:val="left" w:pos="284"/>
          <w:tab w:val="left" w:pos="993"/>
        </w:tabs>
        <w:ind w:firstLine="709"/>
        <w:jc w:val="both"/>
        <w:rPr>
          <w:sz w:val="28"/>
          <w:szCs w:val="28"/>
        </w:rPr>
      </w:pPr>
      <w:r w:rsidRPr="001330A8">
        <w:rPr>
          <w:sz w:val="28"/>
          <w:szCs w:val="28"/>
        </w:rPr>
        <w:lastRenderedPageBreak/>
        <w:t>-</w:t>
      </w:r>
      <w:r w:rsidRPr="001330A8">
        <w:rPr>
          <w:sz w:val="28"/>
          <w:szCs w:val="28"/>
        </w:rPr>
        <w:tab/>
        <w:t xml:space="preserve">Степень гармонизации с зарубежными и международными стандартами. </w:t>
      </w:r>
    </w:p>
    <w:p w:rsidR="001330A8" w:rsidRPr="001330A8" w:rsidRDefault="001330A8" w:rsidP="00694A89">
      <w:pPr>
        <w:tabs>
          <w:tab w:val="left" w:pos="-513"/>
          <w:tab w:val="left" w:pos="284"/>
          <w:tab w:val="left" w:pos="993"/>
        </w:tabs>
        <w:ind w:firstLine="709"/>
        <w:jc w:val="both"/>
        <w:rPr>
          <w:sz w:val="28"/>
          <w:szCs w:val="28"/>
        </w:rPr>
      </w:pPr>
      <w:r w:rsidRPr="001330A8">
        <w:rPr>
          <w:sz w:val="28"/>
          <w:szCs w:val="28"/>
        </w:rPr>
        <w:t>При построении списка документов, в статусе документа, в строке интеллектуального поиска доступна информация о том, гармонизирован ли отечественный стандарт с международным и степень соответствия (идентичен, эквивалентен, модифицирован).</w:t>
      </w:r>
    </w:p>
    <w:p w:rsidR="001330A8" w:rsidRPr="001330A8" w:rsidRDefault="001330A8" w:rsidP="00694A89">
      <w:pPr>
        <w:tabs>
          <w:tab w:val="left" w:pos="-513"/>
          <w:tab w:val="left" w:pos="284"/>
          <w:tab w:val="left" w:pos="993"/>
        </w:tabs>
        <w:ind w:firstLine="709"/>
        <w:jc w:val="both"/>
        <w:rPr>
          <w:sz w:val="28"/>
          <w:szCs w:val="28"/>
        </w:rPr>
      </w:pPr>
      <w:r w:rsidRPr="001330A8">
        <w:rPr>
          <w:sz w:val="28"/>
          <w:szCs w:val="28"/>
        </w:rPr>
        <w:t>-</w:t>
      </w:r>
      <w:r w:rsidRPr="001330A8">
        <w:rPr>
          <w:sz w:val="28"/>
          <w:szCs w:val="28"/>
        </w:rPr>
        <w:tab/>
        <w:t>Принадлежность к документам двойного назначения.</w:t>
      </w:r>
    </w:p>
    <w:p w:rsidR="001330A8" w:rsidRPr="001330A8" w:rsidRDefault="001330A8" w:rsidP="00694A89">
      <w:pPr>
        <w:tabs>
          <w:tab w:val="left" w:pos="-513"/>
          <w:tab w:val="left" w:pos="284"/>
          <w:tab w:val="left" w:pos="993"/>
        </w:tabs>
        <w:ind w:firstLine="709"/>
        <w:jc w:val="both"/>
        <w:rPr>
          <w:sz w:val="28"/>
          <w:szCs w:val="28"/>
        </w:rPr>
      </w:pPr>
      <w:r w:rsidRPr="001330A8">
        <w:rPr>
          <w:sz w:val="28"/>
          <w:szCs w:val="28"/>
        </w:rPr>
        <w:t xml:space="preserve">В статусе документа доступна информация о том, относится ли стандартам к документам двойного назначения (т.е. применяется и в оборонной и гражданской промышленности). </w:t>
      </w:r>
    </w:p>
    <w:p w:rsidR="001330A8" w:rsidRPr="001330A8" w:rsidRDefault="001330A8" w:rsidP="00694A89">
      <w:pPr>
        <w:tabs>
          <w:tab w:val="left" w:pos="-513"/>
          <w:tab w:val="left" w:pos="284"/>
          <w:tab w:val="left" w:pos="993"/>
        </w:tabs>
        <w:ind w:firstLine="709"/>
        <w:jc w:val="both"/>
        <w:rPr>
          <w:sz w:val="28"/>
          <w:szCs w:val="28"/>
        </w:rPr>
      </w:pPr>
      <w:r w:rsidRPr="001330A8">
        <w:rPr>
          <w:sz w:val="28"/>
          <w:szCs w:val="28"/>
        </w:rPr>
        <w:t>-</w:t>
      </w:r>
      <w:r w:rsidRPr="001330A8">
        <w:rPr>
          <w:sz w:val="28"/>
          <w:szCs w:val="28"/>
        </w:rPr>
        <w:tab/>
        <w:t>Аналитические материалы по сравнению текстов старых и новых стандартов.</w:t>
      </w:r>
    </w:p>
    <w:p w:rsidR="001330A8" w:rsidRPr="001330A8" w:rsidRDefault="001330A8" w:rsidP="00694A89">
      <w:pPr>
        <w:tabs>
          <w:tab w:val="left" w:pos="-513"/>
          <w:tab w:val="left" w:pos="284"/>
          <w:tab w:val="left" w:pos="993"/>
        </w:tabs>
        <w:ind w:firstLine="709"/>
        <w:jc w:val="both"/>
        <w:rPr>
          <w:sz w:val="28"/>
          <w:szCs w:val="28"/>
        </w:rPr>
      </w:pPr>
      <w:r w:rsidRPr="001330A8">
        <w:rPr>
          <w:sz w:val="28"/>
          <w:szCs w:val="28"/>
        </w:rPr>
        <w:t>-</w:t>
      </w:r>
      <w:r w:rsidRPr="001330A8">
        <w:rPr>
          <w:sz w:val="28"/>
          <w:szCs w:val="28"/>
        </w:rPr>
        <w:tab/>
        <w:t>Каталог карточек национальных стандартов. Каталог содержит информацию:</w:t>
      </w:r>
    </w:p>
    <w:p w:rsidR="001330A8" w:rsidRPr="001330A8" w:rsidRDefault="00694A89" w:rsidP="001330A8">
      <w:pPr>
        <w:tabs>
          <w:tab w:val="left" w:pos="-513"/>
          <w:tab w:val="left" w:pos="284"/>
        </w:tabs>
        <w:ind w:firstLine="709"/>
        <w:jc w:val="both"/>
        <w:rPr>
          <w:sz w:val="28"/>
          <w:szCs w:val="28"/>
        </w:rPr>
      </w:pPr>
      <w:r>
        <w:rPr>
          <w:sz w:val="28"/>
          <w:szCs w:val="28"/>
        </w:rPr>
        <w:t>-</w:t>
      </w:r>
      <w:r w:rsidR="001330A8" w:rsidRPr="001330A8">
        <w:rPr>
          <w:sz w:val="28"/>
          <w:szCs w:val="28"/>
        </w:rPr>
        <w:t xml:space="preserve"> о документе, </w:t>
      </w:r>
    </w:p>
    <w:p w:rsidR="001330A8" w:rsidRPr="001330A8" w:rsidRDefault="00694A89" w:rsidP="001330A8">
      <w:pPr>
        <w:tabs>
          <w:tab w:val="left" w:pos="-513"/>
          <w:tab w:val="left" w:pos="284"/>
        </w:tabs>
        <w:ind w:firstLine="709"/>
        <w:jc w:val="both"/>
        <w:rPr>
          <w:sz w:val="28"/>
          <w:szCs w:val="28"/>
        </w:rPr>
      </w:pPr>
      <w:r>
        <w:rPr>
          <w:sz w:val="28"/>
          <w:szCs w:val="28"/>
        </w:rPr>
        <w:t>-</w:t>
      </w:r>
      <w:r w:rsidR="001330A8" w:rsidRPr="001330A8">
        <w:rPr>
          <w:sz w:val="28"/>
          <w:szCs w:val="28"/>
        </w:rPr>
        <w:t xml:space="preserve"> сведения об отменах, </w:t>
      </w:r>
    </w:p>
    <w:p w:rsidR="001330A8" w:rsidRPr="001330A8" w:rsidRDefault="00694A89" w:rsidP="001330A8">
      <w:pPr>
        <w:tabs>
          <w:tab w:val="left" w:pos="-513"/>
          <w:tab w:val="left" w:pos="284"/>
        </w:tabs>
        <w:ind w:firstLine="709"/>
        <w:jc w:val="both"/>
        <w:rPr>
          <w:sz w:val="28"/>
          <w:szCs w:val="28"/>
        </w:rPr>
      </w:pPr>
      <w:r>
        <w:rPr>
          <w:sz w:val="28"/>
          <w:szCs w:val="28"/>
        </w:rPr>
        <w:t>-</w:t>
      </w:r>
      <w:r w:rsidR="001330A8" w:rsidRPr="001330A8">
        <w:rPr>
          <w:sz w:val="28"/>
          <w:szCs w:val="28"/>
        </w:rPr>
        <w:t xml:space="preserve"> сведения о внесенных изменениях и поправках.</w:t>
      </w:r>
    </w:p>
    <w:p w:rsidR="001330A8" w:rsidRPr="001330A8" w:rsidRDefault="001330A8" w:rsidP="00694A89">
      <w:pPr>
        <w:tabs>
          <w:tab w:val="left" w:pos="-513"/>
          <w:tab w:val="left" w:pos="284"/>
          <w:tab w:val="left" w:pos="993"/>
        </w:tabs>
        <w:ind w:firstLine="709"/>
        <w:jc w:val="both"/>
        <w:rPr>
          <w:sz w:val="28"/>
          <w:szCs w:val="28"/>
        </w:rPr>
      </w:pPr>
      <w:r w:rsidRPr="001330A8">
        <w:rPr>
          <w:sz w:val="28"/>
          <w:szCs w:val="28"/>
        </w:rPr>
        <w:t>-</w:t>
      </w:r>
      <w:r w:rsidRPr="001330A8">
        <w:rPr>
          <w:sz w:val="28"/>
          <w:szCs w:val="28"/>
        </w:rPr>
        <w:tab/>
        <w:t>Разъяснения Росаккредитации: включены информационные письма Федеральной службы по аккредитации относительно принятых стандартов.</w:t>
      </w:r>
    </w:p>
    <w:p w:rsidR="001330A8" w:rsidRPr="001330A8" w:rsidRDefault="001330A8" w:rsidP="00694A89">
      <w:pPr>
        <w:tabs>
          <w:tab w:val="left" w:pos="-513"/>
          <w:tab w:val="left" w:pos="284"/>
          <w:tab w:val="left" w:pos="993"/>
        </w:tabs>
        <w:ind w:firstLine="709"/>
        <w:jc w:val="both"/>
        <w:rPr>
          <w:sz w:val="28"/>
          <w:szCs w:val="28"/>
        </w:rPr>
      </w:pPr>
      <w:r w:rsidRPr="001330A8">
        <w:rPr>
          <w:sz w:val="28"/>
          <w:szCs w:val="28"/>
        </w:rPr>
        <w:t>-</w:t>
      </w:r>
      <w:r w:rsidRPr="001330A8">
        <w:rPr>
          <w:sz w:val="28"/>
          <w:szCs w:val="28"/>
        </w:rPr>
        <w:tab/>
        <w:t>Гид по аккредитации - справочный материал по аккредитации органов по сертификации и испытательных центров</w:t>
      </w:r>
    </w:p>
    <w:p w:rsidR="001330A8" w:rsidRPr="001330A8" w:rsidRDefault="001330A8" w:rsidP="00694A89">
      <w:pPr>
        <w:tabs>
          <w:tab w:val="left" w:pos="-513"/>
          <w:tab w:val="left" w:pos="284"/>
          <w:tab w:val="left" w:pos="993"/>
        </w:tabs>
        <w:ind w:firstLine="709"/>
        <w:jc w:val="both"/>
        <w:rPr>
          <w:sz w:val="28"/>
          <w:szCs w:val="28"/>
        </w:rPr>
      </w:pPr>
      <w:r w:rsidRPr="001330A8">
        <w:rPr>
          <w:sz w:val="28"/>
          <w:szCs w:val="28"/>
        </w:rPr>
        <w:t>-</w:t>
      </w:r>
      <w:r w:rsidRPr="001330A8">
        <w:rPr>
          <w:sz w:val="28"/>
          <w:szCs w:val="28"/>
        </w:rPr>
        <w:tab/>
        <w:t>Документы СМК -  Правила для лабораторий и органов по сертификации для прохождения аккредитации.</w:t>
      </w:r>
    </w:p>
    <w:p w:rsidR="001330A8" w:rsidRPr="001330A8" w:rsidRDefault="001330A8" w:rsidP="00694A89">
      <w:pPr>
        <w:tabs>
          <w:tab w:val="left" w:pos="-513"/>
          <w:tab w:val="left" w:pos="284"/>
          <w:tab w:val="left" w:pos="993"/>
        </w:tabs>
        <w:ind w:firstLine="709"/>
        <w:jc w:val="both"/>
        <w:rPr>
          <w:sz w:val="28"/>
          <w:szCs w:val="28"/>
        </w:rPr>
      </w:pPr>
      <w:r w:rsidRPr="001330A8">
        <w:rPr>
          <w:sz w:val="28"/>
          <w:szCs w:val="28"/>
        </w:rPr>
        <w:t>-</w:t>
      </w:r>
      <w:r w:rsidRPr="001330A8">
        <w:rPr>
          <w:sz w:val="28"/>
          <w:szCs w:val="28"/>
        </w:rPr>
        <w:tab/>
        <w:t>Реестры: справочный материал, ссылки на Реестры Росаккредитации и Таможенного союза для проверки актуальности сертификатов, деклараций и наличия аккредитации у лабораторий и исп. центров.</w:t>
      </w:r>
    </w:p>
    <w:p w:rsidR="001330A8" w:rsidRPr="001330A8" w:rsidRDefault="001330A8" w:rsidP="00694A89">
      <w:pPr>
        <w:tabs>
          <w:tab w:val="left" w:pos="-513"/>
          <w:tab w:val="left" w:pos="284"/>
          <w:tab w:val="left" w:pos="993"/>
        </w:tabs>
        <w:ind w:firstLine="709"/>
        <w:jc w:val="both"/>
        <w:rPr>
          <w:sz w:val="28"/>
          <w:szCs w:val="28"/>
        </w:rPr>
      </w:pPr>
      <w:r w:rsidRPr="001330A8">
        <w:rPr>
          <w:sz w:val="28"/>
          <w:szCs w:val="28"/>
        </w:rPr>
        <w:t>-</w:t>
      </w:r>
      <w:r w:rsidRPr="001330A8">
        <w:rPr>
          <w:sz w:val="28"/>
          <w:szCs w:val="28"/>
        </w:rPr>
        <w:tab/>
        <w:t xml:space="preserve">Справочники НДТ - информационно-технические справочники по наилучшим доступным технологиям, </w:t>
      </w:r>
    </w:p>
    <w:p w:rsidR="001330A8" w:rsidRPr="001330A8" w:rsidRDefault="001330A8" w:rsidP="00694A89">
      <w:pPr>
        <w:tabs>
          <w:tab w:val="left" w:pos="-513"/>
          <w:tab w:val="left" w:pos="284"/>
          <w:tab w:val="left" w:pos="993"/>
        </w:tabs>
        <w:ind w:firstLine="709"/>
        <w:jc w:val="both"/>
        <w:rPr>
          <w:sz w:val="28"/>
          <w:szCs w:val="28"/>
        </w:rPr>
      </w:pPr>
      <w:r w:rsidRPr="001330A8">
        <w:rPr>
          <w:sz w:val="28"/>
          <w:szCs w:val="28"/>
        </w:rPr>
        <w:t>-</w:t>
      </w:r>
      <w:r w:rsidRPr="001330A8">
        <w:rPr>
          <w:sz w:val="28"/>
          <w:szCs w:val="28"/>
        </w:rPr>
        <w:tab/>
        <w:t>Консультационные, аналитические материалы, научно-техническая информация в области стандартизации и метрологии.</w:t>
      </w:r>
    </w:p>
    <w:p w:rsidR="001330A8" w:rsidRPr="001330A8" w:rsidRDefault="001330A8" w:rsidP="001330A8">
      <w:pPr>
        <w:tabs>
          <w:tab w:val="left" w:pos="-513"/>
        </w:tabs>
        <w:ind w:firstLine="709"/>
        <w:jc w:val="both"/>
        <w:rPr>
          <w:b/>
          <w:sz w:val="28"/>
          <w:szCs w:val="28"/>
        </w:rPr>
      </w:pPr>
    </w:p>
    <w:p w:rsidR="001330A8" w:rsidRPr="001330A8" w:rsidRDefault="001330A8" w:rsidP="001330A8">
      <w:pPr>
        <w:tabs>
          <w:tab w:val="left" w:pos="-513"/>
        </w:tabs>
        <w:ind w:firstLine="709"/>
        <w:jc w:val="center"/>
        <w:rPr>
          <w:b/>
          <w:sz w:val="28"/>
          <w:szCs w:val="28"/>
        </w:rPr>
      </w:pPr>
      <w:r w:rsidRPr="001330A8">
        <w:rPr>
          <w:b/>
          <w:sz w:val="28"/>
          <w:szCs w:val="28"/>
        </w:rPr>
        <w:t>Техэксперт: Эксплуатация зданий:</w:t>
      </w:r>
    </w:p>
    <w:p w:rsidR="001330A8" w:rsidRPr="001330A8" w:rsidRDefault="001330A8" w:rsidP="001330A8">
      <w:pPr>
        <w:tabs>
          <w:tab w:val="left" w:pos="-513"/>
          <w:tab w:val="num" w:pos="35"/>
        </w:tabs>
        <w:ind w:firstLine="709"/>
        <w:jc w:val="both"/>
        <w:rPr>
          <w:sz w:val="28"/>
          <w:szCs w:val="28"/>
        </w:rPr>
      </w:pPr>
      <w:r w:rsidRPr="001330A8">
        <w:rPr>
          <w:sz w:val="28"/>
          <w:szCs w:val="28"/>
        </w:rPr>
        <w:t xml:space="preserve">- Нормативно-правовые и нормативно-технические документы по эксплуатации зданий </w:t>
      </w:r>
    </w:p>
    <w:p w:rsidR="001330A8" w:rsidRPr="001330A8" w:rsidRDefault="001330A8" w:rsidP="001330A8">
      <w:pPr>
        <w:tabs>
          <w:tab w:val="left" w:pos="-513"/>
        </w:tabs>
        <w:ind w:firstLine="709"/>
        <w:jc w:val="both"/>
        <w:rPr>
          <w:sz w:val="28"/>
          <w:szCs w:val="28"/>
        </w:rPr>
      </w:pPr>
      <w:r w:rsidRPr="001330A8">
        <w:rPr>
          <w:sz w:val="28"/>
          <w:szCs w:val="28"/>
        </w:rPr>
        <w:t>- Проекты нормативных документов в области эксплуатации зданий</w:t>
      </w:r>
    </w:p>
    <w:p w:rsidR="001330A8" w:rsidRPr="001330A8" w:rsidRDefault="001330A8" w:rsidP="001330A8">
      <w:pPr>
        <w:tabs>
          <w:tab w:val="left" w:pos="-513"/>
        </w:tabs>
        <w:ind w:firstLine="709"/>
        <w:jc w:val="both"/>
        <w:rPr>
          <w:sz w:val="28"/>
          <w:szCs w:val="28"/>
        </w:rPr>
      </w:pPr>
      <w:r w:rsidRPr="001330A8">
        <w:rPr>
          <w:sz w:val="28"/>
          <w:szCs w:val="28"/>
        </w:rPr>
        <w:t>- Новости по вопросам эксплуатации зданий</w:t>
      </w:r>
    </w:p>
    <w:p w:rsidR="001330A8" w:rsidRPr="001330A8" w:rsidRDefault="001330A8" w:rsidP="001330A8">
      <w:pPr>
        <w:tabs>
          <w:tab w:val="left" w:pos="-513"/>
        </w:tabs>
        <w:ind w:firstLine="709"/>
        <w:jc w:val="both"/>
        <w:rPr>
          <w:sz w:val="28"/>
          <w:szCs w:val="28"/>
        </w:rPr>
      </w:pPr>
      <w:r w:rsidRPr="001330A8">
        <w:rPr>
          <w:sz w:val="28"/>
          <w:szCs w:val="28"/>
        </w:rPr>
        <w:t>- Образцы заполнения, как унифицированные, типовые</w:t>
      </w:r>
    </w:p>
    <w:p w:rsidR="001330A8" w:rsidRPr="001330A8" w:rsidRDefault="001330A8" w:rsidP="001330A8">
      <w:pPr>
        <w:tabs>
          <w:tab w:val="left" w:pos="-513"/>
        </w:tabs>
        <w:ind w:firstLine="709"/>
        <w:jc w:val="both"/>
        <w:rPr>
          <w:sz w:val="28"/>
          <w:szCs w:val="28"/>
        </w:rPr>
      </w:pPr>
      <w:r w:rsidRPr="001330A8">
        <w:rPr>
          <w:sz w:val="28"/>
          <w:szCs w:val="28"/>
        </w:rPr>
        <w:t>- Аналитические материалы, научно-техническая информация, комментарии, статьи и консультации по вопросам эксплуатации зданий.</w:t>
      </w:r>
    </w:p>
    <w:p w:rsidR="001330A8" w:rsidRPr="001330A8" w:rsidRDefault="001330A8" w:rsidP="001330A8">
      <w:pPr>
        <w:tabs>
          <w:tab w:val="left" w:pos="-513"/>
        </w:tabs>
        <w:ind w:firstLine="709"/>
        <w:jc w:val="both"/>
        <w:rPr>
          <w:sz w:val="28"/>
          <w:szCs w:val="28"/>
        </w:rPr>
      </w:pPr>
      <w:r w:rsidRPr="001330A8">
        <w:rPr>
          <w:sz w:val="28"/>
          <w:szCs w:val="28"/>
        </w:rPr>
        <w:t>- Словарь терминов по эксплуатации зданий</w:t>
      </w:r>
    </w:p>
    <w:p w:rsidR="001330A8" w:rsidRPr="001330A8" w:rsidRDefault="001330A8" w:rsidP="001330A8">
      <w:pPr>
        <w:tabs>
          <w:tab w:val="left" w:pos="-513"/>
        </w:tabs>
        <w:ind w:firstLine="709"/>
        <w:jc w:val="both"/>
        <w:rPr>
          <w:sz w:val="28"/>
          <w:szCs w:val="28"/>
        </w:rPr>
      </w:pPr>
      <w:r w:rsidRPr="001330A8">
        <w:rPr>
          <w:sz w:val="28"/>
          <w:szCs w:val="28"/>
        </w:rPr>
        <w:t>- Нормы, правила, стандарты в области эксплуатации зданий</w:t>
      </w:r>
    </w:p>
    <w:p w:rsidR="001330A8" w:rsidRPr="001330A8" w:rsidRDefault="001330A8" w:rsidP="001330A8">
      <w:pPr>
        <w:tabs>
          <w:tab w:val="left" w:pos="-513"/>
        </w:tabs>
        <w:ind w:firstLine="709"/>
        <w:jc w:val="both"/>
        <w:rPr>
          <w:sz w:val="28"/>
          <w:szCs w:val="28"/>
        </w:rPr>
      </w:pPr>
      <w:r w:rsidRPr="001330A8">
        <w:rPr>
          <w:sz w:val="28"/>
          <w:szCs w:val="28"/>
        </w:rPr>
        <w:t>- Технологии ремонтно-восстановительных работ</w:t>
      </w:r>
    </w:p>
    <w:p w:rsidR="001330A8" w:rsidRPr="001330A8" w:rsidRDefault="001330A8" w:rsidP="001330A8">
      <w:pPr>
        <w:tabs>
          <w:tab w:val="left" w:pos="-513"/>
        </w:tabs>
        <w:ind w:firstLine="709"/>
        <w:jc w:val="both"/>
        <w:rPr>
          <w:sz w:val="28"/>
          <w:szCs w:val="28"/>
        </w:rPr>
      </w:pPr>
      <w:r w:rsidRPr="001330A8">
        <w:rPr>
          <w:sz w:val="28"/>
          <w:szCs w:val="28"/>
        </w:rPr>
        <w:t>- Справочная информация по эксплуатации зданий, в том числе по темам</w:t>
      </w:r>
    </w:p>
    <w:p w:rsidR="001330A8" w:rsidRPr="001330A8" w:rsidRDefault="001330A8" w:rsidP="001330A8">
      <w:pPr>
        <w:tabs>
          <w:tab w:val="left" w:pos="-513"/>
        </w:tabs>
        <w:ind w:firstLine="709"/>
        <w:jc w:val="both"/>
        <w:rPr>
          <w:sz w:val="28"/>
          <w:szCs w:val="28"/>
        </w:rPr>
      </w:pPr>
      <w:r w:rsidRPr="001330A8">
        <w:rPr>
          <w:sz w:val="28"/>
          <w:szCs w:val="28"/>
        </w:rPr>
        <w:t>- Обзор изменений законодательства в области эксплуатации зданий</w:t>
      </w:r>
    </w:p>
    <w:p w:rsidR="001330A8" w:rsidRPr="001330A8" w:rsidRDefault="001330A8" w:rsidP="001330A8">
      <w:pPr>
        <w:tabs>
          <w:tab w:val="left" w:pos="-513"/>
        </w:tabs>
        <w:ind w:firstLine="709"/>
        <w:jc w:val="both"/>
        <w:rPr>
          <w:sz w:val="28"/>
          <w:szCs w:val="28"/>
        </w:rPr>
      </w:pPr>
      <w:r w:rsidRPr="001330A8">
        <w:rPr>
          <w:sz w:val="28"/>
          <w:szCs w:val="28"/>
        </w:rPr>
        <w:t>- Решения высших судебных органов, федеральных арбитражных судов, судов общей юрисдикции по эксплуатации зданий</w:t>
      </w:r>
    </w:p>
    <w:p w:rsidR="001330A8" w:rsidRPr="001330A8" w:rsidRDefault="001330A8" w:rsidP="001330A8">
      <w:pPr>
        <w:tabs>
          <w:tab w:val="left" w:pos="-513"/>
        </w:tabs>
        <w:ind w:firstLine="709"/>
        <w:jc w:val="both"/>
        <w:rPr>
          <w:sz w:val="28"/>
          <w:szCs w:val="28"/>
        </w:rPr>
      </w:pPr>
      <w:r w:rsidRPr="001330A8">
        <w:rPr>
          <w:sz w:val="28"/>
          <w:szCs w:val="28"/>
        </w:rPr>
        <w:t>-  Предоставление возможности получения ответов на частные запросы.</w:t>
      </w:r>
    </w:p>
    <w:p w:rsidR="001330A8" w:rsidRPr="001330A8" w:rsidRDefault="001330A8" w:rsidP="001330A8">
      <w:pPr>
        <w:tabs>
          <w:tab w:val="left" w:pos="-513"/>
        </w:tabs>
        <w:ind w:firstLine="709"/>
        <w:jc w:val="both"/>
        <w:rPr>
          <w:b/>
          <w:sz w:val="28"/>
          <w:szCs w:val="28"/>
        </w:rPr>
      </w:pPr>
    </w:p>
    <w:p w:rsidR="001330A8" w:rsidRPr="001330A8" w:rsidRDefault="001330A8" w:rsidP="001330A8">
      <w:pPr>
        <w:tabs>
          <w:tab w:val="left" w:pos="-513"/>
        </w:tabs>
        <w:ind w:firstLine="709"/>
        <w:jc w:val="center"/>
        <w:rPr>
          <w:b/>
          <w:sz w:val="28"/>
          <w:szCs w:val="28"/>
        </w:rPr>
      </w:pPr>
      <w:r w:rsidRPr="001330A8">
        <w:rPr>
          <w:b/>
          <w:sz w:val="28"/>
          <w:szCs w:val="28"/>
        </w:rPr>
        <w:lastRenderedPageBreak/>
        <w:t>Техэксперт: ТПД. Электроэнергетика:</w:t>
      </w:r>
    </w:p>
    <w:p w:rsidR="001330A8" w:rsidRPr="001330A8" w:rsidRDefault="001330A8" w:rsidP="001330A8">
      <w:pPr>
        <w:tabs>
          <w:tab w:val="left" w:pos="-513"/>
          <w:tab w:val="left" w:pos="142"/>
        </w:tabs>
        <w:ind w:firstLine="709"/>
        <w:jc w:val="both"/>
        <w:rPr>
          <w:sz w:val="28"/>
          <w:szCs w:val="28"/>
        </w:rPr>
      </w:pPr>
      <w:r w:rsidRPr="001330A8">
        <w:rPr>
          <w:sz w:val="28"/>
          <w:szCs w:val="28"/>
        </w:rPr>
        <w:t>Типовая проектная документация с наличием файлов для AutoCAD (в формате dwg.), в том числе:</w:t>
      </w:r>
    </w:p>
    <w:p w:rsidR="001330A8" w:rsidRPr="001330A8" w:rsidRDefault="001330A8" w:rsidP="001330A8">
      <w:pPr>
        <w:tabs>
          <w:tab w:val="left" w:pos="-513"/>
          <w:tab w:val="left" w:pos="142"/>
        </w:tabs>
        <w:ind w:firstLine="709"/>
        <w:jc w:val="both"/>
        <w:rPr>
          <w:sz w:val="28"/>
          <w:szCs w:val="28"/>
        </w:rPr>
      </w:pPr>
      <w:r w:rsidRPr="001330A8">
        <w:rPr>
          <w:sz w:val="28"/>
          <w:szCs w:val="28"/>
        </w:rPr>
        <w:t>- типовые проекты и серии;</w:t>
      </w:r>
    </w:p>
    <w:p w:rsidR="001330A8" w:rsidRPr="001330A8" w:rsidRDefault="001330A8" w:rsidP="001330A8">
      <w:pPr>
        <w:tabs>
          <w:tab w:val="left" w:pos="-513"/>
          <w:tab w:val="left" w:pos="142"/>
        </w:tabs>
        <w:ind w:firstLine="709"/>
        <w:jc w:val="both"/>
        <w:rPr>
          <w:sz w:val="28"/>
          <w:szCs w:val="28"/>
        </w:rPr>
      </w:pPr>
      <w:r w:rsidRPr="001330A8">
        <w:rPr>
          <w:sz w:val="28"/>
          <w:szCs w:val="28"/>
        </w:rPr>
        <w:t>- выпуски типовых проектов в AutoCads в формате dwg;</w:t>
      </w:r>
    </w:p>
    <w:p w:rsidR="001330A8" w:rsidRPr="001330A8" w:rsidRDefault="001330A8" w:rsidP="001330A8">
      <w:pPr>
        <w:tabs>
          <w:tab w:val="left" w:pos="-513"/>
          <w:tab w:val="left" w:pos="142"/>
        </w:tabs>
        <w:ind w:firstLine="709"/>
        <w:jc w:val="both"/>
        <w:rPr>
          <w:sz w:val="28"/>
          <w:szCs w:val="28"/>
        </w:rPr>
      </w:pPr>
      <w:r w:rsidRPr="001330A8">
        <w:rPr>
          <w:sz w:val="28"/>
          <w:szCs w:val="28"/>
        </w:rPr>
        <w:t>- каталожные листы.</w:t>
      </w:r>
    </w:p>
    <w:p w:rsidR="001330A8" w:rsidRPr="001330A8" w:rsidRDefault="001330A8" w:rsidP="001330A8">
      <w:pPr>
        <w:tabs>
          <w:tab w:val="left" w:pos="-513"/>
          <w:tab w:val="left" w:pos="142"/>
        </w:tabs>
        <w:ind w:firstLine="709"/>
        <w:jc w:val="both"/>
        <w:rPr>
          <w:sz w:val="28"/>
          <w:szCs w:val="28"/>
        </w:rPr>
      </w:pPr>
      <w:r w:rsidRPr="001330A8">
        <w:rPr>
          <w:sz w:val="28"/>
          <w:szCs w:val="28"/>
        </w:rPr>
        <w:t xml:space="preserve">Каталоги проектной документации повторного применения </w:t>
      </w:r>
    </w:p>
    <w:p w:rsidR="001330A8" w:rsidRPr="001330A8" w:rsidRDefault="001330A8" w:rsidP="001330A8">
      <w:pPr>
        <w:tabs>
          <w:tab w:val="left" w:pos="-513"/>
        </w:tabs>
        <w:ind w:firstLine="709"/>
        <w:jc w:val="both"/>
        <w:rPr>
          <w:b/>
          <w:sz w:val="28"/>
          <w:szCs w:val="28"/>
        </w:rPr>
      </w:pPr>
    </w:p>
    <w:p w:rsidR="001330A8" w:rsidRPr="001330A8" w:rsidRDefault="001330A8" w:rsidP="001330A8">
      <w:pPr>
        <w:ind w:firstLine="709"/>
        <w:rPr>
          <w:b/>
          <w:color w:val="000000"/>
          <w:sz w:val="28"/>
          <w:szCs w:val="28"/>
        </w:rPr>
      </w:pPr>
      <w:r w:rsidRPr="001330A8">
        <w:rPr>
          <w:b/>
          <w:color w:val="000000"/>
          <w:sz w:val="28"/>
          <w:szCs w:val="28"/>
        </w:rPr>
        <w:t xml:space="preserve">         </w:t>
      </w:r>
      <w:r w:rsidRPr="001330A8">
        <w:rPr>
          <w:color w:val="000000"/>
          <w:sz w:val="28"/>
          <w:szCs w:val="28"/>
        </w:rPr>
        <w:t xml:space="preserve"> </w:t>
      </w:r>
      <w:r w:rsidRPr="001330A8">
        <w:rPr>
          <w:b/>
          <w:color w:val="000000"/>
          <w:sz w:val="28"/>
          <w:szCs w:val="28"/>
        </w:rPr>
        <w:t xml:space="preserve">Требования к программному обеспечению </w:t>
      </w:r>
      <w:r w:rsidRPr="001330A8">
        <w:rPr>
          <w:b/>
          <w:bCs/>
          <w:color w:val="000000"/>
          <w:sz w:val="28"/>
          <w:szCs w:val="28"/>
        </w:rPr>
        <w:t>«Техэксперт»</w:t>
      </w:r>
      <w:r w:rsidRPr="001330A8">
        <w:rPr>
          <w:b/>
          <w:color w:val="000000"/>
          <w:sz w:val="28"/>
          <w:szCs w:val="28"/>
        </w:rPr>
        <w:t>:</w:t>
      </w:r>
    </w:p>
    <w:p w:rsidR="001330A8" w:rsidRPr="001330A8" w:rsidRDefault="001330A8" w:rsidP="001330A8">
      <w:pPr>
        <w:ind w:firstLine="709"/>
        <w:jc w:val="both"/>
        <w:rPr>
          <w:color w:val="000000"/>
          <w:sz w:val="28"/>
          <w:szCs w:val="28"/>
        </w:rPr>
      </w:pPr>
      <w:r w:rsidRPr="001330A8">
        <w:rPr>
          <w:color w:val="000000"/>
          <w:sz w:val="28"/>
          <w:szCs w:val="28"/>
        </w:rPr>
        <w:t>1) Справочно-информационные системы должны гарантировать достоверность информации, а также поддержание документов в актуальном состоянии с учетом изменений и дополнений действующего законодательства РФ.</w:t>
      </w:r>
    </w:p>
    <w:p w:rsidR="001330A8" w:rsidRPr="001330A8" w:rsidRDefault="001330A8" w:rsidP="001330A8">
      <w:pPr>
        <w:ind w:firstLine="709"/>
        <w:jc w:val="both"/>
        <w:rPr>
          <w:color w:val="000000"/>
          <w:sz w:val="28"/>
          <w:szCs w:val="28"/>
        </w:rPr>
      </w:pPr>
      <w:r w:rsidRPr="001330A8">
        <w:rPr>
          <w:color w:val="000000"/>
          <w:sz w:val="28"/>
          <w:szCs w:val="28"/>
        </w:rPr>
        <w:t>2) Условия пополнения базы данных в случае отсутствия необходимого документа:</w:t>
      </w:r>
    </w:p>
    <w:p w:rsidR="001330A8" w:rsidRPr="001330A8" w:rsidRDefault="001330A8" w:rsidP="001330A8">
      <w:pPr>
        <w:ind w:firstLine="709"/>
        <w:jc w:val="both"/>
        <w:rPr>
          <w:color w:val="000000"/>
          <w:sz w:val="28"/>
          <w:szCs w:val="28"/>
        </w:rPr>
      </w:pPr>
      <w:r w:rsidRPr="001330A8">
        <w:rPr>
          <w:color w:val="000000"/>
          <w:sz w:val="28"/>
          <w:szCs w:val="28"/>
        </w:rPr>
        <w:t>- в случае отсутствия нормативного документа в базе данных – ответ в течение 3 рабочих дней;</w:t>
      </w:r>
    </w:p>
    <w:p w:rsidR="001330A8" w:rsidRPr="001330A8" w:rsidRDefault="001330A8" w:rsidP="001330A8">
      <w:pPr>
        <w:ind w:firstLine="709"/>
        <w:jc w:val="both"/>
        <w:rPr>
          <w:color w:val="000000"/>
          <w:sz w:val="28"/>
          <w:szCs w:val="28"/>
        </w:rPr>
      </w:pPr>
      <w:r w:rsidRPr="001330A8">
        <w:rPr>
          <w:color w:val="000000"/>
          <w:sz w:val="28"/>
          <w:szCs w:val="28"/>
        </w:rPr>
        <w:t>- получение письменных консультаций экспертов – не позднее 3 рабочих дней со дня поступления запроса.</w:t>
      </w:r>
    </w:p>
    <w:p w:rsidR="001330A8" w:rsidRPr="001330A8" w:rsidRDefault="001330A8" w:rsidP="001330A8">
      <w:pPr>
        <w:ind w:firstLine="709"/>
        <w:jc w:val="both"/>
        <w:rPr>
          <w:color w:val="000000"/>
          <w:sz w:val="28"/>
          <w:szCs w:val="28"/>
        </w:rPr>
      </w:pPr>
      <w:r w:rsidRPr="001330A8">
        <w:rPr>
          <w:color w:val="000000"/>
          <w:sz w:val="28"/>
          <w:szCs w:val="28"/>
        </w:rPr>
        <w:t>3) Сервисное обслуживание включает в себя:</w:t>
      </w:r>
    </w:p>
    <w:p w:rsidR="001330A8" w:rsidRPr="001330A8" w:rsidRDefault="001330A8" w:rsidP="001330A8">
      <w:pPr>
        <w:ind w:firstLine="709"/>
        <w:jc w:val="both"/>
        <w:rPr>
          <w:color w:val="000000"/>
          <w:sz w:val="28"/>
          <w:szCs w:val="28"/>
        </w:rPr>
      </w:pPr>
      <w:r w:rsidRPr="001330A8">
        <w:rPr>
          <w:color w:val="000000"/>
          <w:sz w:val="28"/>
          <w:szCs w:val="28"/>
        </w:rPr>
        <w:t xml:space="preserve">-  обновление </w:t>
      </w:r>
      <w:r w:rsidRPr="001330A8">
        <w:rPr>
          <w:bCs/>
          <w:color w:val="000000"/>
          <w:sz w:val="28"/>
          <w:szCs w:val="28"/>
        </w:rPr>
        <w:t>программного обеспечения</w:t>
      </w:r>
      <w:r w:rsidRPr="001330A8">
        <w:rPr>
          <w:color w:val="000000"/>
          <w:sz w:val="28"/>
          <w:szCs w:val="28"/>
        </w:rPr>
        <w:t xml:space="preserve"> на рабочем месте Заказчика, путем загрузки дистрибутивов</w:t>
      </w:r>
      <w:r w:rsidRPr="001330A8">
        <w:rPr>
          <w:bCs/>
          <w:color w:val="000000"/>
          <w:sz w:val="28"/>
          <w:szCs w:val="28"/>
        </w:rPr>
        <w:t xml:space="preserve"> программного обеспечения на сервер Заказчика</w:t>
      </w:r>
      <w:r w:rsidRPr="001330A8">
        <w:rPr>
          <w:color w:val="000000"/>
          <w:sz w:val="28"/>
          <w:szCs w:val="28"/>
        </w:rPr>
        <w:t>;</w:t>
      </w:r>
    </w:p>
    <w:p w:rsidR="001330A8" w:rsidRPr="001330A8" w:rsidRDefault="001330A8" w:rsidP="001330A8">
      <w:pPr>
        <w:ind w:firstLine="709"/>
        <w:jc w:val="both"/>
        <w:rPr>
          <w:color w:val="000000"/>
          <w:sz w:val="28"/>
          <w:szCs w:val="28"/>
        </w:rPr>
      </w:pPr>
      <w:r w:rsidRPr="001330A8">
        <w:rPr>
          <w:color w:val="000000"/>
          <w:sz w:val="28"/>
          <w:szCs w:val="28"/>
        </w:rPr>
        <w:t>- обеспечение специалистов Заказчика своевременным получением информации;</w:t>
      </w:r>
    </w:p>
    <w:p w:rsidR="001330A8" w:rsidRPr="001330A8" w:rsidRDefault="001330A8" w:rsidP="001330A8">
      <w:pPr>
        <w:ind w:firstLine="709"/>
        <w:jc w:val="both"/>
        <w:rPr>
          <w:color w:val="000000"/>
          <w:sz w:val="28"/>
          <w:szCs w:val="28"/>
        </w:rPr>
      </w:pPr>
      <w:r w:rsidRPr="001330A8">
        <w:rPr>
          <w:color w:val="000000"/>
          <w:sz w:val="28"/>
          <w:szCs w:val="28"/>
        </w:rPr>
        <w:t>- предоставление возможности получения Заказчиком консультаций по работе экземпляров справочно-информационной системы по телефону;</w:t>
      </w:r>
    </w:p>
    <w:p w:rsidR="001330A8" w:rsidRPr="001330A8" w:rsidRDefault="001330A8" w:rsidP="001330A8">
      <w:pPr>
        <w:ind w:firstLine="709"/>
        <w:jc w:val="both"/>
        <w:rPr>
          <w:color w:val="000000"/>
          <w:sz w:val="28"/>
          <w:szCs w:val="28"/>
        </w:rPr>
      </w:pPr>
      <w:r w:rsidRPr="001330A8">
        <w:rPr>
          <w:color w:val="000000"/>
          <w:sz w:val="28"/>
          <w:szCs w:val="28"/>
        </w:rPr>
        <w:t>- предоставление другой информации и материалов, связанных с сервисным обслуживанием справочно-информационной системы и входящих в комплекс услуг, оказываемых Участника/Победителя.</w:t>
      </w:r>
    </w:p>
    <w:p w:rsidR="001330A8" w:rsidRPr="001330A8" w:rsidRDefault="001330A8" w:rsidP="001330A8">
      <w:pPr>
        <w:ind w:firstLine="709"/>
        <w:jc w:val="both"/>
        <w:rPr>
          <w:color w:val="000000"/>
          <w:sz w:val="28"/>
          <w:szCs w:val="28"/>
        </w:rPr>
      </w:pPr>
      <w:r w:rsidRPr="001330A8">
        <w:rPr>
          <w:color w:val="000000"/>
          <w:sz w:val="28"/>
          <w:szCs w:val="28"/>
        </w:rPr>
        <w:t>- консультации экспертов по письменным запросам;</w:t>
      </w:r>
    </w:p>
    <w:p w:rsidR="001330A8" w:rsidRPr="001330A8" w:rsidRDefault="001330A8" w:rsidP="001330A8">
      <w:pPr>
        <w:ind w:firstLine="709"/>
        <w:jc w:val="both"/>
        <w:rPr>
          <w:color w:val="000000"/>
          <w:sz w:val="28"/>
          <w:szCs w:val="28"/>
        </w:rPr>
      </w:pPr>
      <w:r w:rsidRPr="001330A8">
        <w:rPr>
          <w:color w:val="000000"/>
          <w:sz w:val="28"/>
          <w:szCs w:val="28"/>
        </w:rPr>
        <w:t>- оказание помощи в поиске документов;</w:t>
      </w:r>
    </w:p>
    <w:p w:rsidR="001330A8" w:rsidRPr="001330A8" w:rsidRDefault="001330A8" w:rsidP="001330A8">
      <w:pPr>
        <w:ind w:firstLine="709"/>
        <w:jc w:val="both"/>
        <w:rPr>
          <w:color w:val="000000"/>
          <w:sz w:val="28"/>
          <w:szCs w:val="28"/>
        </w:rPr>
      </w:pPr>
      <w:r w:rsidRPr="001330A8">
        <w:rPr>
          <w:color w:val="000000"/>
          <w:sz w:val="28"/>
          <w:szCs w:val="28"/>
        </w:rPr>
        <w:t>- техническую поддержку в работе со справочными системами;</w:t>
      </w:r>
    </w:p>
    <w:p w:rsidR="001330A8" w:rsidRPr="001330A8" w:rsidRDefault="001330A8" w:rsidP="001330A8">
      <w:pPr>
        <w:ind w:firstLine="709"/>
        <w:jc w:val="both"/>
        <w:rPr>
          <w:color w:val="000000"/>
          <w:sz w:val="28"/>
          <w:szCs w:val="28"/>
        </w:rPr>
      </w:pPr>
      <w:r w:rsidRPr="001330A8">
        <w:rPr>
          <w:color w:val="000000"/>
          <w:sz w:val="28"/>
          <w:szCs w:val="28"/>
        </w:rPr>
        <w:t>4) Дополнительный сервис:</w:t>
      </w:r>
    </w:p>
    <w:p w:rsidR="001330A8" w:rsidRPr="001330A8" w:rsidRDefault="001330A8" w:rsidP="001330A8">
      <w:pPr>
        <w:ind w:firstLine="709"/>
        <w:jc w:val="both"/>
        <w:rPr>
          <w:color w:val="000000"/>
          <w:sz w:val="28"/>
          <w:szCs w:val="28"/>
        </w:rPr>
      </w:pPr>
      <w:r w:rsidRPr="001330A8">
        <w:rPr>
          <w:color w:val="000000"/>
          <w:sz w:val="28"/>
          <w:szCs w:val="28"/>
        </w:rPr>
        <w:t>- линия консультаций по правовым вопросам, относящимся к тематике справочно-информационной системы;</w:t>
      </w:r>
    </w:p>
    <w:p w:rsidR="001330A8" w:rsidRPr="001330A8" w:rsidRDefault="001330A8" w:rsidP="001330A8">
      <w:pPr>
        <w:ind w:firstLine="709"/>
        <w:jc w:val="both"/>
        <w:rPr>
          <w:color w:val="000000"/>
          <w:sz w:val="28"/>
          <w:szCs w:val="28"/>
        </w:rPr>
      </w:pPr>
      <w:r w:rsidRPr="001330A8">
        <w:rPr>
          <w:color w:val="000000"/>
          <w:sz w:val="28"/>
          <w:szCs w:val="28"/>
        </w:rPr>
        <w:t>- возможность работы с полным массивом правовой информации;</w:t>
      </w:r>
    </w:p>
    <w:p w:rsidR="001330A8" w:rsidRPr="001330A8" w:rsidRDefault="001330A8" w:rsidP="001330A8">
      <w:pPr>
        <w:ind w:firstLine="709"/>
        <w:jc w:val="both"/>
        <w:rPr>
          <w:color w:val="000000"/>
          <w:sz w:val="28"/>
          <w:szCs w:val="28"/>
        </w:rPr>
      </w:pPr>
      <w:r w:rsidRPr="001330A8">
        <w:rPr>
          <w:color w:val="000000"/>
          <w:sz w:val="28"/>
          <w:szCs w:val="28"/>
        </w:rPr>
        <w:t>- наличие быстрой мобильной связи с инженером;</w:t>
      </w:r>
    </w:p>
    <w:p w:rsidR="001330A8" w:rsidRPr="001330A8" w:rsidRDefault="001330A8" w:rsidP="001330A8">
      <w:pPr>
        <w:ind w:firstLine="709"/>
        <w:jc w:val="both"/>
        <w:rPr>
          <w:color w:val="000000"/>
          <w:sz w:val="28"/>
          <w:szCs w:val="28"/>
        </w:rPr>
      </w:pPr>
      <w:r w:rsidRPr="001330A8">
        <w:rPr>
          <w:color w:val="000000"/>
          <w:sz w:val="28"/>
          <w:szCs w:val="28"/>
        </w:rPr>
        <w:t>5) Справочно-информационные системы должны быть совместимы с операционной системой Windows.</w:t>
      </w:r>
    </w:p>
    <w:p w:rsidR="001330A8" w:rsidRPr="001330A8" w:rsidRDefault="001330A8" w:rsidP="001330A8">
      <w:pPr>
        <w:ind w:firstLine="709"/>
        <w:jc w:val="both"/>
        <w:rPr>
          <w:color w:val="000000"/>
          <w:sz w:val="28"/>
          <w:szCs w:val="28"/>
        </w:rPr>
      </w:pPr>
      <w:r w:rsidRPr="001330A8">
        <w:rPr>
          <w:color w:val="000000"/>
          <w:sz w:val="28"/>
          <w:szCs w:val="28"/>
        </w:rPr>
        <w:t>6) Справочно-информационные системы должны иметь развитый пользовательский сервис и обеспечивать:</w:t>
      </w:r>
    </w:p>
    <w:p w:rsidR="001330A8" w:rsidRPr="001330A8" w:rsidRDefault="001330A8" w:rsidP="001330A8">
      <w:pPr>
        <w:ind w:firstLine="709"/>
        <w:jc w:val="both"/>
        <w:rPr>
          <w:color w:val="000000"/>
          <w:sz w:val="28"/>
          <w:szCs w:val="28"/>
        </w:rPr>
      </w:pPr>
      <w:r w:rsidRPr="001330A8">
        <w:rPr>
          <w:color w:val="000000"/>
          <w:sz w:val="28"/>
          <w:szCs w:val="28"/>
        </w:rPr>
        <w:t>- быстрый поиск документов по атрибутам, тематике или контексту одновременно по всем разделам информационного массива;</w:t>
      </w:r>
    </w:p>
    <w:p w:rsidR="001330A8" w:rsidRPr="001330A8" w:rsidRDefault="001330A8" w:rsidP="001330A8">
      <w:pPr>
        <w:ind w:firstLine="709"/>
        <w:jc w:val="both"/>
        <w:rPr>
          <w:color w:val="000000"/>
          <w:sz w:val="28"/>
          <w:szCs w:val="28"/>
        </w:rPr>
      </w:pPr>
      <w:r w:rsidRPr="001330A8">
        <w:rPr>
          <w:color w:val="000000"/>
          <w:sz w:val="28"/>
          <w:szCs w:val="28"/>
        </w:rPr>
        <w:t>- возможность создания закладок и папок пользователя;</w:t>
      </w:r>
    </w:p>
    <w:p w:rsidR="001330A8" w:rsidRPr="001330A8" w:rsidRDefault="001330A8" w:rsidP="001330A8">
      <w:pPr>
        <w:ind w:firstLine="709"/>
        <w:jc w:val="both"/>
        <w:rPr>
          <w:color w:val="000000"/>
          <w:sz w:val="28"/>
          <w:szCs w:val="28"/>
        </w:rPr>
      </w:pPr>
      <w:r w:rsidRPr="001330A8">
        <w:rPr>
          <w:color w:val="000000"/>
          <w:sz w:val="28"/>
          <w:szCs w:val="28"/>
        </w:rPr>
        <w:t>- наглядное информирование путем сравнения редакций нормативных документов до и после изменения, об изменениях в правовых нормативных документах;</w:t>
      </w:r>
    </w:p>
    <w:p w:rsidR="001330A8" w:rsidRPr="001330A8" w:rsidRDefault="001330A8" w:rsidP="001330A8">
      <w:pPr>
        <w:ind w:firstLine="709"/>
        <w:jc w:val="both"/>
        <w:rPr>
          <w:color w:val="000000"/>
          <w:sz w:val="28"/>
          <w:szCs w:val="28"/>
        </w:rPr>
      </w:pPr>
      <w:r w:rsidRPr="001330A8">
        <w:rPr>
          <w:color w:val="000000"/>
          <w:sz w:val="28"/>
          <w:szCs w:val="28"/>
        </w:rPr>
        <w:t>- современные средства навигации по тексту;</w:t>
      </w:r>
    </w:p>
    <w:p w:rsidR="001330A8" w:rsidRPr="001330A8" w:rsidRDefault="001330A8" w:rsidP="001330A8">
      <w:pPr>
        <w:ind w:firstLine="709"/>
        <w:jc w:val="both"/>
        <w:rPr>
          <w:color w:val="000000"/>
          <w:sz w:val="28"/>
          <w:szCs w:val="28"/>
        </w:rPr>
      </w:pPr>
      <w:r w:rsidRPr="001330A8">
        <w:rPr>
          <w:color w:val="000000"/>
          <w:sz w:val="28"/>
          <w:szCs w:val="28"/>
        </w:rPr>
        <w:lastRenderedPageBreak/>
        <w:t>- возможность сохранения документов в формате Microsoft Word и Microsoft Excel.</w:t>
      </w:r>
    </w:p>
    <w:p w:rsidR="001330A8" w:rsidRPr="001330A8" w:rsidRDefault="001330A8" w:rsidP="001330A8">
      <w:pPr>
        <w:ind w:firstLine="709"/>
        <w:jc w:val="both"/>
        <w:rPr>
          <w:color w:val="000000"/>
          <w:sz w:val="28"/>
          <w:szCs w:val="28"/>
        </w:rPr>
      </w:pPr>
      <w:r w:rsidRPr="001330A8">
        <w:rPr>
          <w:color w:val="000000"/>
          <w:sz w:val="28"/>
          <w:szCs w:val="28"/>
        </w:rPr>
        <w:t>7) Должно быть использовано сертифицированное лицензионное программное обеспечение для создания базы данных; предоставление доступа к базе данных должно осуществляться с соблюдением законодательства в области авторских прав.</w:t>
      </w:r>
    </w:p>
    <w:p w:rsidR="001330A8" w:rsidRPr="001330A8" w:rsidRDefault="001330A8" w:rsidP="001330A8">
      <w:pPr>
        <w:ind w:firstLine="709"/>
        <w:jc w:val="center"/>
        <w:rPr>
          <w:color w:val="000000"/>
          <w:sz w:val="28"/>
          <w:szCs w:val="28"/>
        </w:rPr>
      </w:pPr>
      <w:r w:rsidRPr="001330A8">
        <w:rPr>
          <w:b/>
          <w:sz w:val="28"/>
          <w:szCs w:val="28"/>
        </w:rPr>
        <w:t xml:space="preserve">Техэксперт: </w:t>
      </w:r>
      <w:r w:rsidRPr="001330A8">
        <w:rPr>
          <w:b/>
          <w:color w:val="000000"/>
          <w:sz w:val="28"/>
          <w:szCs w:val="28"/>
        </w:rPr>
        <w:t>Дорожное строительство</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взаимодействие с контролирующими и надзорными органами;</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заполнение документов и форм отчётности;</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проработка проектно-сметной документации объектов дорожного строительства;</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проверка выполненных работ подрядными организациями;</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осуществление контроля за ходом выполнения работ по строительству, ремонту и содержанию автомобильных дорог;</w:t>
      </w:r>
    </w:p>
    <w:p w:rsidR="001330A8" w:rsidRPr="001330A8" w:rsidRDefault="001330A8" w:rsidP="001330A8">
      <w:pPr>
        <w:widowControl w:val="0"/>
        <w:numPr>
          <w:ilvl w:val="0"/>
          <w:numId w:val="47"/>
        </w:numPr>
        <w:shd w:val="clear" w:color="auto" w:fill="FFFFFF"/>
        <w:tabs>
          <w:tab w:val="left" w:pos="795"/>
        </w:tabs>
        <w:autoSpaceDE w:val="0"/>
        <w:autoSpaceDN w:val="0"/>
        <w:adjustRightInd w:val="0"/>
        <w:ind w:firstLine="709"/>
        <w:rPr>
          <w:sz w:val="28"/>
          <w:szCs w:val="28"/>
        </w:rPr>
      </w:pPr>
      <w:r w:rsidRPr="001330A8">
        <w:rPr>
          <w:sz w:val="28"/>
          <w:szCs w:val="28"/>
        </w:rPr>
        <w:t>осуществление сбора исходной документации при проектировании строящихся объектов дорожного хозяйства;</w:t>
      </w:r>
    </w:p>
    <w:p w:rsidR="001330A8" w:rsidRPr="001330A8" w:rsidRDefault="001330A8" w:rsidP="001330A8">
      <w:pPr>
        <w:ind w:firstLine="709"/>
        <w:jc w:val="both"/>
        <w:rPr>
          <w:color w:val="000000"/>
          <w:sz w:val="28"/>
          <w:szCs w:val="28"/>
        </w:rPr>
      </w:pPr>
    </w:p>
    <w:p w:rsidR="001330A8" w:rsidRPr="001330A8" w:rsidRDefault="001330A8" w:rsidP="001330A8">
      <w:pPr>
        <w:ind w:firstLine="709"/>
        <w:jc w:val="center"/>
        <w:rPr>
          <w:color w:val="000000"/>
          <w:sz w:val="28"/>
          <w:szCs w:val="28"/>
        </w:rPr>
      </w:pPr>
      <w:r w:rsidRPr="001330A8">
        <w:rPr>
          <w:b/>
          <w:sz w:val="28"/>
          <w:szCs w:val="28"/>
        </w:rPr>
        <w:t xml:space="preserve">Техэксперт: </w:t>
      </w:r>
      <w:r w:rsidRPr="001330A8">
        <w:rPr>
          <w:b/>
          <w:color w:val="000000"/>
          <w:sz w:val="28"/>
          <w:szCs w:val="28"/>
        </w:rPr>
        <w:t>ТПД. Дорожное строительство</w:t>
      </w:r>
    </w:p>
    <w:p w:rsidR="001330A8" w:rsidRPr="001330A8" w:rsidRDefault="001330A8" w:rsidP="001330A8">
      <w:pPr>
        <w:tabs>
          <w:tab w:val="left" w:pos="-513"/>
          <w:tab w:val="left" w:pos="142"/>
        </w:tabs>
        <w:ind w:firstLine="709"/>
        <w:jc w:val="both"/>
        <w:rPr>
          <w:sz w:val="28"/>
          <w:szCs w:val="28"/>
        </w:rPr>
      </w:pPr>
      <w:r w:rsidRPr="001330A8">
        <w:rPr>
          <w:sz w:val="28"/>
          <w:szCs w:val="28"/>
        </w:rPr>
        <w:t>Типовая проектная документация с наличием файлов для AutoCAD (в формате dwg.), в том числе:</w:t>
      </w:r>
    </w:p>
    <w:p w:rsidR="001330A8" w:rsidRPr="001330A8" w:rsidRDefault="001330A8" w:rsidP="001330A8">
      <w:pPr>
        <w:tabs>
          <w:tab w:val="left" w:pos="-513"/>
          <w:tab w:val="left" w:pos="142"/>
        </w:tabs>
        <w:ind w:firstLine="709"/>
        <w:jc w:val="both"/>
        <w:rPr>
          <w:sz w:val="28"/>
          <w:szCs w:val="28"/>
        </w:rPr>
      </w:pPr>
      <w:r w:rsidRPr="001330A8">
        <w:rPr>
          <w:sz w:val="28"/>
          <w:szCs w:val="28"/>
        </w:rPr>
        <w:t>- типовые проекты и серии;</w:t>
      </w:r>
    </w:p>
    <w:p w:rsidR="001330A8" w:rsidRPr="001330A8" w:rsidRDefault="001330A8" w:rsidP="001330A8">
      <w:pPr>
        <w:tabs>
          <w:tab w:val="left" w:pos="-513"/>
          <w:tab w:val="left" w:pos="142"/>
        </w:tabs>
        <w:ind w:firstLine="709"/>
        <w:jc w:val="both"/>
        <w:rPr>
          <w:sz w:val="28"/>
          <w:szCs w:val="28"/>
        </w:rPr>
      </w:pPr>
      <w:r w:rsidRPr="001330A8">
        <w:rPr>
          <w:sz w:val="28"/>
          <w:szCs w:val="28"/>
        </w:rPr>
        <w:t>- выпуски типовых проектов в AutoCads в формате dwg;</w:t>
      </w:r>
    </w:p>
    <w:p w:rsidR="001330A8" w:rsidRPr="001330A8" w:rsidRDefault="001330A8" w:rsidP="001330A8">
      <w:pPr>
        <w:tabs>
          <w:tab w:val="left" w:pos="-513"/>
          <w:tab w:val="left" w:pos="142"/>
        </w:tabs>
        <w:ind w:firstLine="709"/>
        <w:jc w:val="both"/>
        <w:rPr>
          <w:sz w:val="28"/>
          <w:szCs w:val="28"/>
        </w:rPr>
      </w:pPr>
      <w:r w:rsidRPr="001330A8">
        <w:rPr>
          <w:sz w:val="28"/>
          <w:szCs w:val="28"/>
        </w:rPr>
        <w:t>- каталожные листы.</w:t>
      </w:r>
    </w:p>
    <w:p w:rsidR="001330A8" w:rsidRPr="001330A8" w:rsidRDefault="001330A8" w:rsidP="001330A8">
      <w:pPr>
        <w:tabs>
          <w:tab w:val="left" w:pos="-513"/>
          <w:tab w:val="left" w:pos="142"/>
        </w:tabs>
        <w:ind w:firstLine="709"/>
        <w:jc w:val="both"/>
        <w:rPr>
          <w:sz w:val="28"/>
          <w:szCs w:val="28"/>
        </w:rPr>
      </w:pPr>
      <w:r w:rsidRPr="001330A8">
        <w:rPr>
          <w:sz w:val="28"/>
          <w:szCs w:val="28"/>
        </w:rPr>
        <w:t xml:space="preserve">Каталоги проектной документации повторного применения </w:t>
      </w:r>
    </w:p>
    <w:p w:rsidR="001330A8" w:rsidRPr="00783A4E" w:rsidRDefault="001330A8" w:rsidP="001330A8">
      <w:pPr>
        <w:ind w:firstLine="709"/>
        <w:jc w:val="both"/>
        <w:rPr>
          <w:sz w:val="28"/>
          <w:szCs w:val="28"/>
        </w:rPr>
      </w:pPr>
    </w:p>
    <w:p w:rsidR="00DD5629" w:rsidRPr="007F171A" w:rsidRDefault="00DD5629" w:rsidP="00DD5629">
      <w:pPr>
        <w:ind w:firstLine="567"/>
        <w:jc w:val="both"/>
        <w:rPr>
          <w:b/>
          <w:sz w:val="28"/>
          <w:szCs w:val="28"/>
        </w:rPr>
      </w:pPr>
      <w:r w:rsidRPr="00800417">
        <w:rPr>
          <w:color w:val="00B050"/>
        </w:rPr>
        <w:t xml:space="preserve">  </w:t>
      </w:r>
      <w:r w:rsidRPr="007F171A">
        <w:rPr>
          <w:b/>
          <w:sz w:val="28"/>
          <w:szCs w:val="28"/>
        </w:rPr>
        <w:t>1.2.2.</w:t>
      </w:r>
      <w:r w:rsidRPr="007F171A">
        <w:rPr>
          <w:b/>
          <w:sz w:val="28"/>
          <w:szCs w:val="28"/>
        </w:rPr>
        <w:tab/>
        <w:t xml:space="preserve">Требования к основным условиям </w:t>
      </w:r>
      <w:r w:rsidR="00694A89" w:rsidRPr="007F171A">
        <w:rPr>
          <w:b/>
          <w:sz w:val="28"/>
          <w:szCs w:val="28"/>
        </w:rPr>
        <w:t>оказания Услуг</w:t>
      </w:r>
    </w:p>
    <w:p w:rsidR="00694A89" w:rsidRPr="007F171A" w:rsidRDefault="00DD5629" w:rsidP="00DD5629">
      <w:pPr>
        <w:ind w:firstLine="709"/>
        <w:jc w:val="both"/>
        <w:rPr>
          <w:sz w:val="28"/>
          <w:szCs w:val="28"/>
        </w:rPr>
      </w:pPr>
      <w:r w:rsidRPr="007F171A">
        <w:rPr>
          <w:b/>
          <w:sz w:val="28"/>
          <w:szCs w:val="28"/>
        </w:rPr>
        <w:t>1.2.2.1.</w:t>
      </w:r>
      <w:r w:rsidRPr="007F171A">
        <w:rPr>
          <w:sz w:val="28"/>
          <w:szCs w:val="28"/>
        </w:rPr>
        <w:t xml:space="preserve">  </w:t>
      </w:r>
      <w:r w:rsidR="00694A89" w:rsidRPr="007F171A">
        <w:rPr>
          <w:b/>
          <w:sz w:val="28"/>
          <w:szCs w:val="28"/>
        </w:rPr>
        <w:t>Сроки, место оказания Услуг</w:t>
      </w:r>
    </w:p>
    <w:p w:rsidR="00694A89" w:rsidRPr="007F171A" w:rsidRDefault="00694A89" w:rsidP="00DD5629">
      <w:pPr>
        <w:ind w:firstLine="709"/>
        <w:jc w:val="both"/>
        <w:rPr>
          <w:bCs/>
          <w:sz w:val="28"/>
          <w:szCs w:val="28"/>
        </w:rPr>
      </w:pPr>
      <w:r w:rsidRPr="007F171A">
        <w:rPr>
          <w:bCs/>
          <w:sz w:val="28"/>
          <w:szCs w:val="28"/>
        </w:rPr>
        <w:t>Сроки оказания Услуг по передачи неисключительных прав на программное обеспечение:</w:t>
      </w:r>
    </w:p>
    <w:p w:rsidR="00694A89" w:rsidRPr="007F171A" w:rsidRDefault="00694A89" w:rsidP="00DD5629">
      <w:pPr>
        <w:ind w:firstLine="709"/>
        <w:jc w:val="both"/>
        <w:rPr>
          <w:bCs/>
          <w:sz w:val="28"/>
          <w:szCs w:val="28"/>
        </w:rPr>
      </w:pPr>
      <w:r w:rsidRPr="007F171A">
        <w:rPr>
          <w:bCs/>
          <w:sz w:val="28"/>
          <w:szCs w:val="28"/>
        </w:rPr>
        <w:t xml:space="preserve"> Начало с момента заключения договора;</w:t>
      </w:r>
    </w:p>
    <w:p w:rsidR="00694A89" w:rsidRPr="007F171A" w:rsidRDefault="00694A89" w:rsidP="00DD5629">
      <w:pPr>
        <w:ind w:firstLine="709"/>
        <w:jc w:val="both"/>
        <w:rPr>
          <w:bCs/>
          <w:sz w:val="28"/>
          <w:szCs w:val="28"/>
        </w:rPr>
      </w:pPr>
      <w:r w:rsidRPr="007F171A">
        <w:rPr>
          <w:bCs/>
          <w:sz w:val="28"/>
          <w:szCs w:val="28"/>
        </w:rPr>
        <w:t xml:space="preserve">Окончание в течение 15 (пятнадцати) рабочих дней </w:t>
      </w:r>
    </w:p>
    <w:p w:rsidR="00C33885" w:rsidRPr="000D2D97" w:rsidRDefault="00C33885" w:rsidP="00DD5629">
      <w:pPr>
        <w:ind w:firstLine="709"/>
        <w:jc w:val="both"/>
        <w:rPr>
          <w:bCs/>
          <w:sz w:val="28"/>
          <w:szCs w:val="28"/>
        </w:rPr>
      </w:pPr>
      <w:r w:rsidRPr="007F171A">
        <w:rPr>
          <w:bCs/>
          <w:sz w:val="28"/>
          <w:szCs w:val="28"/>
        </w:rPr>
        <w:t xml:space="preserve">Срок использования программного обеспечения </w:t>
      </w:r>
      <w:r w:rsidRPr="000D2D97">
        <w:rPr>
          <w:bCs/>
          <w:sz w:val="28"/>
          <w:szCs w:val="28"/>
        </w:rPr>
        <w:t>с момента подписания акта приема-передачи ПО до 31.03.2027 г.</w:t>
      </w:r>
    </w:p>
    <w:p w:rsidR="00DD5629" w:rsidRPr="007F171A" w:rsidRDefault="00DD5629" w:rsidP="00DD5629">
      <w:pPr>
        <w:ind w:firstLine="709"/>
        <w:jc w:val="both"/>
        <w:rPr>
          <w:bCs/>
          <w:sz w:val="28"/>
          <w:szCs w:val="28"/>
        </w:rPr>
      </w:pPr>
      <w:r w:rsidRPr="000D2D97">
        <w:rPr>
          <w:bCs/>
          <w:sz w:val="28"/>
          <w:szCs w:val="28"/>
        </w:rPr>
        <w:t>Место</w:t>
      </w:r>
      <w:r w:rsidR="00694A89" w:rsidRPr="000D2D97">
        <w:rPr>
          <w:bCs/>
          <w:sz w:val="28"/>
          <w:szCs w:val="28"/>
        </w:rPr>
        <w:t xml:space="preserve"> оказания Услуг </w:t>
      </w:r>
      <w:r w:rsidRPr="000D2D97">
        <w:rPr>
          <w:b/>
          <w:bCs/>
          <w:sz w:val="28"/>
          <w:szCs w:val="28"/>
        </w:rPr>
        <w:t>–</w:t>
      </w:r>
      <w:r w:rsidRPr="000D2D97">
        <w:rPr>
          <w:bCs/>
          <w:sz w:val="28"/>
          <w:szCs w:val="28"/>
        </w:rPr>
        <w:t xml:space="preserve"> г. Хабаровск, </w:t>
      </w:r>
      <w:r w:rsidR="004B624C" w:rsidRPr="000D2D97">
        <w:rPr>
          <w:bCs/>
          <w:sz w:val="28"/>
          <w:szCs w:val="28"/>
        </w:rPr>
        <w:t>ул. Шеронова, д</w:t>
      </w:r>
      <w:r w:rsidR="004B624C" w:rsidRPr="007F171A">
        <w:rPr>
          <w:bCs/>
          <w:sz w:val="28"/>
          <w:szCs w:val="28"/>
        </w:rPr>
        <w:t>. 56</w:t>
      </w:r>
    </w:p>
    <w:p w:rsidR="00BC0D06" w:rsidRDefault="00BC0D06" w:rsidP="00E672E3">
      <w:pPr>
        <w:ind w:firstLine="567"/>
        <w:jc w:val="both"/>
        <w:rPr>
          <w:b/>
        </w:rPr>
      </w:pPr>
    </w:p>
    <w:p w:rsidR="00E672E3" w:rsidRPr="00220ACE" w:rsidRDefault="00D6129B" w:rsidP="00E672E3">
      <w:pPr>
        <w:ind w:firstLine="567"/>
        <w:jc w:val="both"/>
        <w:rPr>
          <w:b/>
          <w:bCs/>
          <w:sz w:val="28"/>
          <w:szCs w:val="28"/>
        </w:rPr>
      </w:pPr>
      <w:r w:rsidRPr="00220ACE">
        <w:rPr>
          <w:b/>
          <w:sz w:val="28"/>
          <w:szCs w:val="28"/>
        </w:rPr>
        <w:t>1.2.2.</w:t>
      </w:r>
      <w:r w:rsidR="00E672E3" w:rsidRPr="00220ACE">
        <w:rPr>
          <w:b/>
          <w:sz w:val="28"/>
          <w:szCs w:val="28"/>
        </w:rPr>
        <w:t>2.</w:t>
      </w:r>
      <w:r w:rsidRPr="00220ACE">
        <w:rPr>
          <w:b/>
          <w:sz w:val="28"/>
          <w:szCs w:val="28"/>
        </w:rPr>
        <w:tab/>
      </w:r>
      <w:r w:rsidR="00E672E3" w:rsidRPr="00220ACE">
        <w:rPr>
          <w:b/>
          <w:sz w:val="28"/>
          <w:szCs w:val="28"/>
        </w:rPr>
        <w:t>Форма, сроки и порядок оплаты</w:t>
      </w:r>
      <w:r w:rsidR="007F171A" w:rsidRPr="00220ACE">
        <w:rPr>
          <w:b/>
          <w:sz w:val="28"/>
          <w:szCs w:val="28"/>
        </w:rPr>
        <w:t xml:space="preserve"> Услуг</w:t>
      </w:r>
      <w:r w:rsidR="00E672E3" w:rsidRPr="00220ACE">
        <w:rPr>
          <w:b/>
          <w:sz w:val="28"/>
          <w:szCs w:val="28"/>
        </w:rPr>
        <w:t>.</w:t>
      </w:r>
    </w:p>
    <w:p w:rsidR="00E672E3" w:rsidRPr="00220ACE" w:rsidRDefault="00440679" w:rsidP="00440679">
      <w:pPr>
        <w:jc w:val="both"/>
        <w:rPr>
          <w:bCs/>
          <w:sz w:val="28"/>
          <w:szCs w:val="28"/>
        </w:rPr>
      </w:pPr>
      <w:r w:rsidRPr="00220ACE">
        <w:rPr>
          <w:bCs/>
          <w:sz w:val="28"/>
          <w:szCs w:val="28"/>
        </w:rPr>
        <w:t xml:space="preserve">           </w:t>
      </w:r>
      <w:r w:rsidR="00E672E3" w:rsidRPr="00220ACE">
        <w:rPr>
          <w:bCs/>
          <w:sz w:val="28"/>
          <w:szCs w:val="28"/>
        </w:rPr>
        <w:t xml:space="preserve">Заказчик производит оплату </w:t>
      </w:r>
      <w:r w:rsidR="007F171A" w:rsidRPr="00220ACE">
        <w:rPr>
          <w:bCs/>
          <w:sz w:val="28"/>
          <w:szCs w:val="28"/>
        </w:rPr>
        <w:t xml:space="preserve">Услуг </w:t>
      </w:r>
      <w:r w:rsidR="00E672E3" w:rsidRPr="00220ACE">
        <w:rPr>
          <w:bCs/>
          <w:sz w:val="28"/>
          <w:szCs w:val="28"/>
        </w:rPr>
        <w:t>в безналичной форме на расчетный счет Участника/Победителя</w:t>
      </w:r>
      <w:r w:rsidR="00D1697A" w:rsidRPr="00220ACE">
        <w:rPr>
          <w:bCs/>
          <w:sz w:val="28"/>
          <w:szCs w:val="28"/>
        </w:rPr>
        <w:t xml:space="preserve"> в следующем порядке в </w:t>
      </w:r>
      <w:r w:rsidR="00E672E3" w:rsidRPr="00220ACE">
        <w:rPr>
          <w:bCs/>
          <w:sz w:val="28"/>
          <w:szCs w:val="28"/>
        </w:rPr>
        <w:t xml:space="preserve">течение 10 (десяти) рабочих дней с момента подписания </w:t>
      </w:r>
      <w:r w:rsidR="007F171A" w:rsidRPr="00220ACE">
        <w:rPr>
          <w:bCs/>
          <w:sz w:val="28"/>
          <w:szCs w:val="28"/>
        </w:rPr>
        <w:t>акта передачи неисключительных прав и получения документов, относящихся к программному обеспечению.</w:t>
      </w:r>
    </w:p>
    <w:p w:rsidR="004D2587" w:rsidRPr="00220ACE" w:rsidRDefault="004D2587" w:rsidP="004D2587">
      <w:pPr>
        <w:ind w:firstLine="709"/>
        <w:jc w:val="both"/>
        <w:rPr>
          <w:bCs/>
          <w:sz w:val="28"/>
          <w:szCs w:val="28"/>
        </w:rPr>
      </w:pPr>
    </w:p>
    <w:p w:rsidR="009B5D86" w:rsidRPr="00220ACE" w:rsidRDefault="00D6129B" w:rsidP="00CF30AD">
      <w:pPr>
        <w:ind w:firstLine="709"/>
        <w:jc w:val="both"/>
        <w:rPr>
          <w:b/>
          <w:sz w:val="28"/>
          <w:szCs w:val="28"/>
        </w:rPr>
      </w:pPr>
      <w:r w:rsidRPr="00220ACE">
        <w:rPr>
          <w:b/>
          <w:sz w:val="28"/>
          <w:szCs w:val="28"/>
        </w:rPr>
        <w:t>1.2.2.</w:t>
      </w:r>
      <w:r w:rsidR="000C47CF" w:rsidRPr="00220ACE">
        <w:rPr>
          <w:b/>
          <w:sz w:val="28"/>
          <w:szCs w:val="28"/>
        </w:rPr>
        <w:t>3</w:t>
      </w:r>
      <w:r w:rsidRPr="00220ACE">
        <w:rPr>
          <w:b/>
          <w:sz w:val="28"/>
          <w:szCs w:val="28"/>
        </w:rPr>
        <w:t xml:space="preserve">. </w:t>
      </w:r>
      <w:r w:rsidR="009B5D86" w:rsidRPr="00220ACE">
        <w:rPr>
          <w:b/>
          <w:sz w:val="28"/>
          <w:szCs w:val="28"/>
        </w:rPr>
        <w:t>Сведения о начальной (максимальной) цене договора</w:t>
      </w:r>
    </w:p>
    <w:p w:rsidR="00B033CC" w:rsidRPr="00220ACE" w:rsidRDefault="00792BFE" w:rsidP="00B033CC">
      <w:pPr>
        <w:ind w:firstLine="709"/>
        <w:jc w:val="both"/>
        <w:rPr>
          <w:sz w:val="28"/>
          <w:szCs w:val="28"/>
        </w:rPr>
      </w:pPr>
      <w:r w:rsidRPr="00220ACE">
        <w:rPr>
          <w:sz w:val="28"/>
          <w:szCs w:val="28"/>
        </w:rPr>
        <w:t xml:space="preserve">Начальная (максимальная) цена по договору составляет – </w:t>
      </w:r>
      <w:r w:rsidR="00BC0D06" w:rsidRPr="00220ACE">
        <w:rPr>
          <w:sz w:val="28"/>
          <w:szCs w:val="28"/>
        </w:rPr>
        <w:t>3 676 320 руб. (три миллиона шестьсот семьдесят шесть тысяч триста двадцать) руб. 00 коп. не подлежит обложению НДС согласно пп.26 п.2. ст.149 Налогового кодекса Российской Федерации.</w:t>
      </w:r>
    </w:p>
    <w:p w:rsidR="006F33D4" w:rsidRPr="006F33D4" w:rsidRDefault="006F33D4" w:rsidP="006F33D4">
      <w:pPr>
        <w:ind w:firstLine="709"/>
        <w:jc w:val="both"/>
      </w:pPr>
    </w:p>
    <w:p w:rsidR="00D6129B" w:rsidRPr="00220ACE" w:rsidRDefault="00D6129B" w:rsidP="00653A2D">
      <w:pPr>
        <w:jc w:val="both"/>
        <w:rPr>
          <w:b/>
          <w:sz w:val="28"/>
          <w:szCs w:val="28"/>
        </w:rPr>
      </w:pPr>
      <w:r w:rsidRPr="00800417">
        <w:tab/>
      </w:r>
      <w:r w:rsidRPr="00220ACE">
        <w:rPr>
          <w:b/>
          <w:sz w:val="28"/>
          <w:szCs w:val="28"/>
        </w:rPr>
        <w:t>1.</w:t>
      </w:r>
      <w:r w:rsidR="00746C73" w:rsidRPr="00220ACE">
        <w:rPr>
          <w:b/>
          <w:sz w:val="28"/>
          <w:szCs w:val="28"/>
        </w:rPr>
        <w:t>2.</w:t>
      </w:r>
      <w:r w:rsidRPr="00220ACE">
        <w:rPr>
          <w:b/>
          <w:sz w:val="28"/>
          <w:szCs w:val="28"/>
        </w:rPr>
        <w:t xml:space="preserve">3. Порядок формирования цены договора. </w:t>
      </w:r>
    </w:p>
    <w:p w:rsidR="004F7597" w:rsidRPr="00220ACE" w:rsidRDefault="004F7597" w:rsidP="00393443">
      <w:pPr>
        <w:ind w:firstLine="709"/>
        <w:jc w:val="both"/>
        <w:rPr>
          <w:sz w:val="28"/>
          <w:szCs w:val="28"/>
        </w:rPr>
      </w:pPr>
      <w:r w:rsidRPr="00220ACE">
        <w:rPr>
          <w:sz w:val="28"/>
          <w:szCs w:val="28"/>
        </w:rPr>
        <w:lastRenderedPageBreak/>
        <w:t>Начальная (максимальная) цена договора включает в себя все расходы и издержки Участника/Побед</w:t>
      </w:r>
      <w:r w:rsidR="00903E5E" w:rsidRPr="00220ACE">
        <w:rPr>
          <w:sz w:val="28"/>
          <w:szCs w:val="28"/>
        </w:rPr>
        <w:t xml:space="preserve">ителя, связанные с </w:t>
      </w:r>
      <w:r w:rsidR="00BA7246" w:rsidRPr="00220ACE">
        <w:rPr>
          <w:sz w:val="28"/>
          <w:szCs w:val="28"/>
        </w:rPr>
        <w:t xml:space="preserve">поставкой Товара, </w:t>
      </w:r>
      <w:r w:rsidRPr="00220ACE">
        <w:rPr>
          <w:sz w:val="28"/>
          <w:szCs w:val="28"/>
        </w:rPr>
        <w:t>с учетом расходов на доставку, перевозку,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BA7246" w:rsidRDefault="00BA7246" w:rsidP="00393443">
      <w:pPr>
        <w:ind w:firstLine="709"/>
        <w:jc w:val="both"/>
      </w:pPr>
    </w:p>
    <w:p w:rsidR="00BA7246" w:rsidRPr="00220ACE" w:rsidRDefault="000C47CF" w:rsidP="00393443">
      <w:pPr>
        <w:ind w:firstLine="709"/>
        <w:jc w:val="both"/>
        <w:rPr>
          <w:b/>
          <w:sz w:val="28"/>
          <w:szCs w:val="28"/>
        </w:rPr>
      </w:pPr>
      <w:r w:rsidRPr="00220ACE">
        <w:rPr>
          <w:b/>
          <w:sz w:val="28"/>
          <w:szCs w:val="28"/>
        </w:rPr>
        <w:t>1.</w:t>
      </w:r>
      <w:r w:rsidR="00746C73" w:rsidRPr="00220ACE">
        <w:rPr>
          <w:b/>
          <w:sz w:val="28"/>
          <w:szCs w:val="28"/>
        </w:rPr>
        <w:t>2.</w:t>
      </w:r>
      <w:r w:rsidRPr="00220ACE">
        <w:rPr>
          <w:b/>
          <w:sz w:val="28"/>
          <w:szCs w:val="28"/>
        </w:rPr>
        <w:t xml:space="preserve">4. </w:t>
      </w:r>
      <w:r w:rsidR="00BA7246" w:rsidRPr="00220ACE">
        <w:rPr>
          <w:b/>
          <w:sz w:val="28"/>
          <w:szCs w:val="28"/>
        </w:rPr>
        <w:t>Техническое предложение.</w:t>
      </w:r>
    </w:p>
    <w:p w:rsidR="00393443" w:rsidRPr="00220ACE" w:rsidRDefault="000C47CF" w:rsidP="00393443">
      <w:pPr>
        <w:ind w:firstLine="709"/>
        <w:jc w:val="both"/>
        <w:rPr>
          <w:sz w:val="28"/>
          <w:szCs w:val="28"/>
        </w:rPr>
      </w:pPr>
      <w:r w:rsidRPr="00220ACE">
        <w:rPr>
          <w:sz w:val="28"/>
          <w:szCs w:val="28"/>
        </w:rPr>
        <w:t xml:space="preserve">В составе котировочной заявки Участник/Победитель должен представить техническое предложение, </w:t>
      </w:r>
      <w:r w:rsidR="00393443" w:rsidRPr="00220ACE">
        <w:rPr>
          <w:sz w:val="28"/>
          <w:szCs w:val="28"/>
        </w:rPr>
        <w:t xml:space="preserve">оформленное </w:t>
      </w:r>
      <w:r w:rsidR="00393443" w:rsidRPr="00220ACE">
        <w:rPr>
          <w:iCs/>
          <w:sz w:val="28"/>
          <w:szCs w:val="28"/>
        </w:rPr>
        <w:t xml:space="preserve">по форме приложения № </w:t>
      </w:r>
      <w:r w:rsidR="00BA7246" w:rsidRPr="00220ACE">
        <w:rPr>
          <w:iCs/>
          <w:sz w:val="28"/>
          <w:szCs w:val="28"/>
        </w:rPr>
        <w:t>5</w:t>
      </w:r>
      <w:r w:rsidR="00393443" w:rsidRPr="00220ACE">
        <w:rPr>
          <w:iCs/>
          <w:sz w:val="28"/>
          <w:szCs w:val="28"/>
        </w:rPr>
        <w:t xml:space="preserve"> к котировочной документации, заверенное подписью и печатью (при ее наличии). Документ должен быть сканирован с оригинала</w:t>
      </w:r>
      <w:r w:rsidR="00393443" w:rsidRPr="00220ACE">
        <w:rPr>
          <w:sz w:val="28"/>
          <w:szCs w:val="28"/>
        </w:rPr>
        <w:t xml:space="preserve">. </w:t>
      </w:r>
    </w:p>
    <w:p w:rsidR="00393443" w:rsidRPr="00220ACE" w:rsidRDefault="00393443" w:rsidP="00393443">
      <w:pPr>
        <w:ind w:firstLine="709"/>
        <w:jc w:val="both"/>
        <w:rPr>
          <w:sz w:val="28"/>
          <w:szCs w:val="28"/>
        </w:rPr>
      </w:pPr>
      <w:r w:rsidRPr="00220ACE">
        <w:rPr>
          <w:sz w:val="28"/>
          <w:szCs w:val="28"/>
        </w:rPr>
        <w:t xml:space="preserve">В техническом предложении </w:t>
      </w:r>
      <w:r w:rsidRPr="00220ACE">
        <w:rPr>
          <w:bCs/>
          <w:sz w:val="28"/>
          <w:szCs w:val="28"/>
        </w:rPr>
        <w:t>Участника/Победителя</w:t>
      </w:r>
      <w:r w:rsidRPr="00220ACE">
        <w:rPr>
          <w:sz w:val="28"/>
          <w:szCs w:val="28"/>
        </w:rPr>
        <w:t xml:space="preserve"> должны быть изложены все условия, соответствующие требованиям технического задания, либо более выгодные для Заказчика.</w:t>
      </w:r>
    </w:p>
    <w:p w:rsidR="00393443" w:rsidRPr="00220ACE" w:rsidRDefault="00393443" w:rsidP="00393443">
      <w:pPr>
        <w:ind w:firstLine="709"/>
        <w:jc w:val="both"/>
        <w:rPr>
          <w:sz w:val="28"/>
          <w:szCs w:val="28"/>
        </w:rPr>
      </w:pPr>
      <w:r w:rsidRPr="00220ACE">
        <w:rPr>
          <w:sz w:val="28"/>
          <w:szCs w:val="28"/>
        </w:rPr>
        <w:t xml:space="preserve">В техническом предложении </w:t>
      </w:r>
      <w:r w:rsidRPr="00220ACE">
        <w:rPr>
          <w:bCs/>
          <w:sz w:val="28"/>
          <w:szCs w:val="28"/>
        </w:rPr>
        <w:t>Участник/Победитель</w:t>
      </w:r>
      <w:r w:rsidRPr="00220ACE">
        <w:rPr>
          <w:sz w:val="28"/>
          <w:szCs w:val="28"/>
        </w:rPr>
        <w:t xml:space="preserve"> должен указать информацию о</w:t>
      </w:r>
      <w:r w:rsidR="00345E68">
        <w:rPr>
          <w:sz w:val="28"/>
          <w:szCs w:val="28"/>
        </w:rPr>
        <w:t>б Услугах</w:t>
      </w:r>
      <w:r w:rsidR="00F05248" w:rsidRPr="00220ACE">
        <w:rPr>
          <w:sz w:val="28"/>
          <w:szCs w:val="28"/>
        </w:rPr>
        <w:t>, соответствующих</w:t>
      </w:r>
      <w:r w:rsidRPr="00220ACE">
        <w:rPr>
          <w:sz w:val="28"/>
          <w:szCs w:val="28"/>
        </w:rPr>
        <w:t xml:space="preserve"> требованиям технического задания </w:t>
      </w:r>
      <w:r w:rsidR="00C23004" w:rsidRPr="00220ACE">
        <w:rPr>
          <w:sz w:val="28"/>
          <w:szCs w:val="28"/>
        </w:rPr>
        <w:t>котировочной</w:t>
      </w:r>
      <w:r w:rsidRPr="00220ACE">
        <w:rPr>
          <w:sz w:val="28"/>
          <w:szCs w:val="28"/>
        </w:rPr>
        <w:t xml:space="preserve"> документации.</w:t>
      </w:r>
    </w:p>
    <w:p w:rsidR="000321D3" w:rsidRPr="00220ACE" w:rsidRDefault="000321D3" w:rsidP="00393443">
      <w:pPr>
        <w:ind w:firstLine="709"/>
        <w:jc w:val="both"/>
        <w:rPr>
          <w:sz w:val="28"/>
          <w:szCs w:val="28"/>
        </w:rPr>
      </w:pPr>
    </w:p>
    <w:p w:rsidR="001B0AA9" w:rsidRPr="00800417" w:rsidRDefault="00B63A54" w:rsidP="00B63A54">
      <w:pPr>
        <w:pStyle w:val="13"/>
        <w:spacing w:before="0" w:after="0"/>
        <w:jc w:val="both"/>
        <w:rPr>
          <w:rFonts w:ascii="Times New Roman" w:hAnsi="Times New Roman" w:cs="Times New Roman"/>
          <w:sz w:val="24"/>
          <w:szCs w:val="24"/>
        </w:rPr>
      </w:pPr>
      <w:r w:rsidRPr="00800417">
        <w:rPr>
          <w:rFonts w:ascii="Times New Roman" w:hAnsi="Times New Roman" w:cs="Times New Roman"/>
          <w:b w:val="0"/>
          <w:bCs w:val="0"/>
          <w:kern w:val="0"/>
          <w:sz w:val="24"/>
          <w:szCs w:val="24"/>
        </w:rPr>
        <w:t xml:space="preserve">          </w:t>
      </w:r>
      <w:r w:rsidR="000321D3">
        <w:rPr>
          <w:rFonts w:ascii="Times New Roman" w:hAnsi="Times New Roman" w:cs="Times New Roman"/>
          <w:b w:val="0"/>
          <w:bCs w:val="0"/>
          <w:kern w:val="0"/>
          <w:sz w:val="24"/>
          <w:szCs w:val="24"/>
        </w:rPr>
        <w:t xml:space="preserve"> </w:t>
      </w:r>
      <w:r w:rsidR="007F255C" w:rsidRPr="00800417">
        <w:rPr>
          <w:rFonts w:ascii="Times New Roman" w:hAnsi="Times New Roman" w:cs="Times New Roman"/>
          <w:sz w:val="24"/>
          <w:szCs w:val="24"/>
        </w:rPr>
        <w:t xml:space="preserve">2. </w:t>
      </w:r>
      <w:r w:rsidR="0055485C" w:rsidRPr="00800417">
        <w:rPr>
          <w:rFonts w:ascii="Times New Roman" w:hAnsi="Times New Roman" w:cs="Times New Roman"/>
          <w:sz w:val="24"/>
          <w:szCs w:val="24"/>
        </w:rPr>
        <w:t>П</w:t>
      </w:r>
      <w:r w:rsidR="00625FBB" w:rsidRPr="00800417">
        <w:rPr>
          <w:rFonts w:ascii="Times New Roman" w:hAnsi="Times New Roman" w:cs="Times New Roman"/>
          <w:sz w:val="24"/>
          <w:szCs w:val="24"/>
        </w:rPr>
        <w:t>роведени</w:t>
      </w:r>
      <w:r w:rsidR="0055485C" w:rsidRPr="00800417">
        <w:rPr>
          <w:rFonts w:ascii="Times New Roman" w:hAnsi="Times New Roman" w:cs="Times New Roman"/>
          <w:sz w:val="24"/>
          <w:szCs w:val="24"/>
        </w:rPr>
        <w:t>е</w:t>
      </w:r>
      <w:r w:rsidR="00625FBB" w:rsidRPr="00800417">
        <w:rPr>
          <w:rFonts w:ascii="Times New Roman" w:hAnsi="Times New Roman" w:cs="Times New Roman"/>
          <w:sz w:val="24"/>
          <w:szCs w:val="24"/>
        </w:rPr>
        <w:t xml:space="preserve"> </w:t>
      </w:r>
      <w:r w:rsidR="00626DAF" w:rsidRPr="00800417">
        <w:rPr>
          <w:rFonts w:ascii="Times New Roman" w:hAnsi="Times New Roman" w:cs="Times New Roman"/>
          <w:sz w:val="24"/>
          <w:szCs w:val="24"/>
        </w:rPr>
        <w:t>запроса котировок</w:t>
      </w:r>
    </w:p>
    <w:p w:rsidR="002B5627" w:rsidRPr="00800417"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4"/>
          <w:szCs w:val="24"/>
        </w:rPr>
      </w:pPr>
      <w:r w:rsidRPr="00800417">
        <w:rPr>
          <w:rFonts w:ascii="Times New Roman" w:hAnsi="Times New Roman" w:cs="Times New Roman"/>
          <w:i w:val="0"/>
          <w:sz w:val="24"/>
          <w:szCs w:val="24"/>
        </w:rPr>
        <w:t>Претендент и у</w:t>
      </w:r>
      <w:r w:rsidR="002B5627" w:rsidRPr="00800417">
        <w:rPr>
          <w:rFonts w:ascii="Times New Roman" w:hAnsi="Times New Roman" w:cs="Times New Roman"/>
          <w:i w:val="0"/>
          <w:sz w:val="24"/>
          <w:szCs w:val="24"/>
        </w:rPr>
        <w:t xml:space="preserve">частник </w:t>
      </w:r>
      <w:r w:rsidR="00626DAF" w:rsidRPr="00800417">
        <w:rPr>
          <w:rFonts w:ascii="Times New Roman" w:hAnsi="Times New Roman" w:cs="Times New Roman"/>
          <w:i w:val="0"/>
          <w:sz w:val="24"/>
          <w:szCs w:val="24"/>
        </w:rPr>
        <w:t>запроса котировок</w:t>
      </w:r>
    </w:p>
    <w:p w:rsidR="00BC50E6" w:rsidRPr="00800417" w:rsidRDefault="00BC50E6" w:rsidP="0086183A">
      <w:pPr>
        <w:pStyle w:val="120"/>
        <w:numPr>
          <w:ilvl w:val="1"/>
          <w:numId w:val="4"/>
        </w:numPr>
        <w:tabs>
          <w:tab w:val="left" w:pos="1276"/>
        </w:tabs>
        <w:ind w:left="0" w:firstLine="567"/>
        <w:rPr>
          <w:sz w:val="24"/>
          <w:szCs w:val="24"/>
        </w:rPr>
      </w:pPr>
      <w:r w:rsidRPr="00800417">
        <w:rPr>
          <w:sz w:val="24"/>
          <w:szCs w:val="24"/>
        </w:rPr>
        <w:t xml:space="preserve">Претендентом на участие в </w:t>
      </w:r>
      <w:r w:rsidR="008F3BC9" w:rsidRPr="00800417">
        <w:rPr>
          <w:sz w:val="24"/>
          <w:szCs w:val="24"/>
        </w:rPr>
        <w:t>З</w:t>
      </w:r>
      <w:r w:rsidR="00626DAF" w:rsidRPr="00800417">
        <w:rPr>
          <w:sz w:val="24"/>
          <w:szCs w:val="24"/>
        </w:rPr>
        <w:t>апросе котировок</w:t>
      </w:r>
      <w:r w:rsidRPr="00800417">
        <w:rPr>
          <w:sz w:val="24"/>
          <w:szCs w:val="24"/>
        </w:rPr>
        <w:t xml:space="preserve"> признается любое юридическое лицо или несколько юридических лиц, выступающих на стороне одного </w:t>
      </w:r>
      <w:r w:rsidR="00BF68BD" w:rsidRPr="00800417">
        <w:rPr>
          <w:sz w:val="24"/>
          <w:szCs w:val="24"/>
        </w:rPr>
        <w:t>Претенд</w:t>
      </w:r>
      <w:r w:rsidRPr="00800417">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sidRPr="00800417">
        <w:rPr>
          <w:sz w:val="24"/>
          <w:szCs w:val="24"/>
        </w:rPr>
        <w:t>Претенд</w:t>
      </w:r>
      <w:r w:rsidRPr="00800417">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sidRPr="00800417">
        <w:rPr>
          <w:sz w:val="24"/>
          <w:szCs w:val="24"/>
        </w:rPr>
        <w:t>Претенд</w:t>
      </w:r>
      <w:r w:rsidRPr="00800417">
        <w:rPr>
          <w:sz w:val="24"/>
          <w:szCs w:val="24"/>
        </w:rPr>
        <w:t xml:space="preserve">ента, которые подали </w:t>
      </w:r>
      <w:r w:rsidR="00D2547C" w:rsidRPr="00800417">
        <w:rPr>
          <w:sz w:val="24"/>
          <w:szCs w:val="24"/>
        </w:rPr>
        <w:t xml:space="preserve">котировочную </w:t>
      </w:r>
      <w:r w:rsidRPr="00800417">
        <w:rPr>
          <w:sz w:val="24"/>
          <w:szCs w:val="24"/>
        </w:rPr>
        <w:t xml:space="preserve">заявку на участие в </w:t>
      </w:r>
      <w:r w:rsidR="00626DAF" w:rsidRPr="00800417">
        <w:rPr>
          <w:sz w:val="24"/>
          <w:szCs w:val="24"/>
        </w:rPr>
        <w:t>запросе котировок</w:t>
      </w:r>
      <w:r w:rsidRPr="00800417">
        <w:rPr>
          <w:sz w:val="24"/>
          <w:szCs w:val="24"/>
        </w:rPr>
        <w:t>.</w:t>
      </w:r>
    </w:p>
    <w:p w:rsidR="00F65958" w:rsidRPr="00800417" w:rsidRDefault="00BF68BD" w:rsidP="0086183A">
      <w:pPr>
        <w:pStyle w:val="120"/>
        <w:numPr>
          <w:ilvl w:val="1"/>
          <w:numId w:val="4"/>
        </w:numPr>
        <w:tabs>
          <w:tab w:val="left" w:pos="1276"/>
        </w:tabs>
        <w:ind w:left="0" w:firstLine="567"/>
        <w:rPr>
          <w:sz w:val="24"/>
          <w:szCs w:val="24"/>
        </w:rPr>
      </w:pPr>
      <w:r w:rsidRPr="00800417">
        <w:rPr>
          <w:sz w:val="24"/>
          <w:szCs w:val="24"/>
        </w:rPr>
        <w:t>Претенд</w:t>
      </w:r>
      <w:r w:rsidR="00F65958" w:rsidRPr="00800417">
        <w:rPr>
          <w:sz w:val="24"/>
          <w:szCs w:val="24"/>
        </w:rPr>
        <w:t xml:space="preserve">ент несет все расходы и убытки, связанные с подготовкой и подачей своей </w:t>
      </w:r>
      <w:r w:rsidR="00626DAF" w:rsidRPr="00800417">
        <w:rPr>
          <w:sz w:val="24"/>
          <w:szCs w:val="24"/>
        </w:rPr>
        <w:t>котировочной</w:t>
      </w:r>
      <w:r w:rsidR="00F65958" w:rsidRPr="00800417">
        <w:rPr>
          <w:sz w:val="24"/>
          <w:szCs w:val="24"/>
        </w:rPr>
        <w:t xml:space="preserve"> заявки. </w:t>
      </w:r>
      <w:r w:rsidR="005F76D7" w:rsidRPr="00800417">
        <w:rPr>
          <w:sz w:val="24"/>
          <w:szCs w:val="24"/>
        </w:rPr>
        <w:t>Заказчик</w:t>
      </w:r>
      <w:r w:rsidR="00F65958" w:rsidRPr="00800417">
        <w:rPr>
          <w:sz w:val="24"/>
          <w:szCs w:val="24"/>
        </w:rPr>
        <w:t xml:space="preserve"> не несет никакой ответственности по расходам и убыткам, понесенным </w:t>
      </w:r>
      <w:r w:rsidRPr="00800417">
        <w:rPr>
          <w:sz w:val="24"/>
          <w:szCs w:val="24"/>
        </w:rPr>
        <w:t>Претенд</w:t>
      </w:r>
      <w:r w:rsidR="00F65958" w:rsidRPr="00800417">
        <w:rPr>
          <w:sz w:val="24"/>
          <w:szCs w:val="24"/>
        </w:rPr>
        <w:t xml:space="preserve">ентами в связи с их участием в </w:t>
      </w:r>
      <w:r w:rsidR="008F3BC9" w:rsidRPr="00800417">
        <w:rPr>
          <w:sz w:val="24"/>
          <w:szCs w:val="24"/>
        </w:rPr>
        <w:t>З</w:t>
      </w:r>
      <w:r w:rsidR="00626DAF" w:rsidRPr="00800417">
        <w:rPr>
          <w:sz w:val="24"/>
          <w:szCs w:val="24"/>
        </w:rPr>
        <w:t>апросе котировок</w:t>
      </w:r>
      <w:r w:rsidR="00F65958" w:rsidRPr="00800417">
        <w:rPr>
          <w:sz w:val="24"/>
          <w:szCs w:val="24"/>
        </w:rPr>
        <w:t>.</w:t>
      </w:r>
    </w:p>
    <w:p w:rsidR="00F65958" w:rsidRPr="00800417" w:rsidRDefault="00F65958" w:rsidP="0086183A">
      <w:pPr>
        <w:pStyle w:val="120"/>
        <w:numPr>
          <w:ilvl w:val="1"/>
          <w:numId w:val="4"/>
        </w:numPr>
        <w:tabs>
          <w:tab w:val="left" w:pos="1276"/>
        </w:tabs>
        <w:ind w:left="0" w:firstLine="567"/>
        <w:rPr>
          <w:sz w:val="24"/>
          <w:szCs w:val="24"/>
        </w:rPr>
      </w:pPr>
      <w:r w:rsidRPr="00800417">
        <w:rPr>
          <w:sz w:val="24"/>
          <w:szCs w:val="24"/>
        </w:rPr>
        <w:t xml:space="preserve">Документы, представленные </w:t>
      </w:r>
      <w:r w:rsidR="00BF68BD" w:rsidRPr="00800417">
        <w:rPr>
          <w:sz w:val="24"/>
          <w:szCs w:val="24"/>
        </w:rPr>
        <w:t>Претенд</w:t>
      </w:r>
      <w:r w:rsidRPr="00800417">
        <w:rPr>
          <w:sz w:val="24"/>
          <w:szCs w:val="24"/>
        </w:rPr>
        <w:t xml:space="preserve">ентами в составе </w:t>
      </w:r>
      <w:r w:rsidR="00626DAF" w:rsidRPr="00800417">
        <w:rPr>
          <w:sz w:val="24"/>
          <w:szCs w:val="24"/>
        </w:rPr>
        <w:t>котировочных</w:t>
      </w:r>
      <w:r w:rsidRPr="00800417">
        <w:rPr>
          <w:sz w:val="24"/>
          <w:szCs w:val="24"/>
        </w:rPr>
        <w:t xml:space="preserve"> заявок, возврату не подлежат.</w:t>
      </w:r>
    </w:p>
    <w:p w:rsidR="00F65958" w:rsidRPr="00800417" w:rsidRDefault="00F65958" w:rsidP="006B6BE7">
      <w:pPr>
        <w:pStyle w:val="a9"/>
        <w:numPr>
          <w:ilvl w:val="1"/>
          <w:numId w:val="4"/>
        </w:numPr>
        <w:ind w:left="0" w:firstLine="567"/>
        <w:jc w:val="both"/>
      </w:pPr>
      <w:r w:rsidRPr="00800417">
        <w:t xml:space="preserve">К участию в </w:t>
      </w:r>
      <w:r w:rsidR="00626DAF" w:rsidRPr="00800417">
        <w:t xml:space="preserve">запросе котировок </w:t>
      </w:r>
      <w:r w:rsidRPr="00800417">
        <w:t xml:space="preserve">допускаются </w:t>
      </w:r>
      <w:r w:rsidR="00BF68BD" w:rsidRPr="00800417">
        <w:t>Претенд</w:t>
      </w:r>
      <w:r w:rsidRPr="00800417">
        <w:t>енты, соответствующие требованиям пункт</w:t>
      </w:r>
      <w:r w:rsidR="00DB0124" w:rsidRPr="00800417">
        <w:t>а</w:t>
      </w:r>
      <w:r w:rsidR="00E04C2E" w:rsidRPr="00800417">
        <w:t xml:space="preserve"> 2.3 </w:t>
      </w:r>
      <w:r w:rsidRPr="00800417">
        <w:t>к</w:t>
      </w:r>
      <w:r w:rsidR="00626DAF" w:rsidRPr="00800417">
        <w:t>отировочной</w:t>
      </w:r>
      <w:r w:rsidRPr="00800417">
        <w:t xml:space="preserve"> документации, предъявляемым обязательным</w:t>
      </w:r>
      <w:r w:rsidR="00DB0124" w:rsidRPr="00800417">
        <w:t xml:space="preserve"> </w:t>
      </w:r>
      <w:r w:rsidRPr="00800417">
        <w:t xml:space="preserve">требованиям, </w:t>
      </w:r>
      <w:r w:rsidR="00626DAF" w:rsidRPr="00800417">
        <w:t>котировочные</w:t>
      </w:r>
      <w:r w:rsidRPr="00800417">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rsidRPr="00800417">
        <w:t>котировочной</w:t>
      </w:r>
      <w:r w:rsidRPr="00800417">
        <w:t xml:space="preserve"> документацией.</w:t>
      </w:r>
    </w:p>
    <w:p w:rsidR="00550985" w:rsidRPr="00800417" w:rsidRDefault="00550985" w:rsidP="006B6BE7">
      <w:pPr>
        <w:pStyle w:val="a9"/>
        <w:numPr>
          <w:ilvl w:val="1"/>
          <w:numId w:val="4"/>
        </w:numPr>
        <w:ind w:left="0" w:firstLine="567"/>
        <w:jc w:val="both"/>
      </w:pPr>
      <w:r w:rsidRPr="00800417">
        <w:t xml:space="preserve">Участником </w:t>
      </w:r>
      <w:r w:rsidR="009A428F" w:rsidRPr="00800417">
        <w:t>З</w:t>
      </w:r>
      <w:r w:rsidR="00626DAF" w:rsidRPr="00800417">
        <w:t>апрос</w:t>
      </w:r>
      <w:r w:rsidR="00226B88" w:rsidRPr="00800417">
        <w:t>а</w:t>
      </w:r>
      <w:r w:rsidR="00626DAF" w:rsidRPr="00800417">
        <w:t xml:space="preserve"> котировок </w:t>
      </w:r>
      <w:r w:rsidRPr="00800417">
        <w:t xml:space="preserve">признается </w:t>
      </w:r>
      <w:r w:rsidR="00BF68BD" w:rsidRPr="00800417">
        <w:t>Претенд</w:t>
      </w:r>
      <w:r w:rsidRPr="00800417">
        <w:t xml:space="preserve">ент, соответствующий требованиям, установленным </w:t>
      </w:r>
      <w:r w:rsidR="005F76D7" w:rsidRPr="00800417">
        <w:t>Заказчик</w:t>
      </w:r>
      <w:r w:rsidRPr="00800417">
        <w:t>ом в соответствии с порядком, предусмотренным настоящей к</w:t>
      </w:r>
      <w:r w:rsidR="00626DAF" w:rsidRPr="00800417">
        <w:t>отировочной</w:t>
      </w:r>
      <w:r w:rsidRPr="00800417">
        <w:t xml:space="preserve"> документацией, и допущенный к участию в </w:t>
      </w:r>
      <w:r w:rsidR="009A428F" w:rsidRPr="00800417">
        <w:t>З</w:t>
      </w:r>
      <w:r w:rsidR="00626DAF" w:rsidRPr="00800417">
        <w:t>апросе котировок</w:t>
      </w:r>
      <w:r w:rsidRPr="00800417">
        <w:t>.</w:t>
      </w:r>
    </w:p>
    <w:p w:rsidR="00F65958" w:rsidRPr="00800417" w:rsidRDefault="00626DAF" w:rsidP="006B6BE7">
      <w:pPr>
        <w:pStyle w:val="a9"/>
        <w:numPr>
          <w:ilvl w:val="1"/>
          <w:numId w:val="4"/>
        </w:numPr>
        <w:ind w:left="0" w:firstLine="567"/>
        <w:jc w:val="both"/>
      </w:pPr>
      <w:r w:rsidRPr="00800417">
        <w:t>Котировочные</w:t>
      </w:r>
      <w:r w:rsidR="00F65958" w:rsidRPr="00800417">
        <w:t xml:space="preserve"> заявки рассматриваются как обязательства </w:t>
      </w:r>
      <w:r w:rsidR="00226B88" w:rsidRPr="00800417">
        <w:t>У</w:t>
      </w:r>
      <w:r w:rsidR="00F65958" w:rsidRPr="00800417">
        <w:t xml:space="preserve">частников. </w:t>
      </w:r>
      <w:r w:rsidR="005F76D7" w:rsidRPr="00800417">
        <w:t>Заказчик</w:t>
      </w:r>
      <w:r w:rsidR="00F65958" w:rsidRPr="00800417">
        <w:t xml:space="preserve"> вправе требовать от </w:t>
      </w:r>
      <w:r w:rsidR="005F76D7" w:rsidRPr="00800417">
        <w:t>Победит</w:t>
      </w:r>
      <w:r w:rsidR="00F65958" w:rsidRPr="00800417">
        <w:t xml:space="preserve">еля </w:t>
      </w:r>
      <w:r w:rsidRPr="00800417">
        <w:t>запро</w:t>
      </w:r>
      <w:r w:rsidR="00226B88" w:rsidRPr="00800417">
        <w:t>са</w:t>
      </w:r>
      <w:r w:rsidRPr="00800417">
        <w:t xml:space="preserve"> котировок </w:t>
      </w:r>
      <w:r w:rsidR="00F65958" w:rsidRPr="00800417">
        <w:t xml:space="preserve">заключения договора на условиях, предложенных в его </w:t>
      </w:r>
      <w:r w:rsidRPr="00800417">
        <w:t>котировочной</w:t>
      </w:r>
      <w:r w:rsidR="00F65958" w:rsidRPr="00800417">
        <w:t xml:space="preserve"> заявке.</w:t>
      </w:r>
    </w:p>
    <w:p w:rsidR="001613EE" w:rsidRPr="00800417" w:rsidRDefault="001613EE" w:rsidP="001613EE">
      <w:pPr>
        <w:pStyle w:val="a9"/>
        <w:ind w:left="567"/>
        <w:jc w:val="both"/>
      </w:pPr>
    </w:p>
    <w:p w:rsidR="00017A3F" w:rsidRPr="00017572" w:rsidRDefault="00EA280B" w:rsidP="00464A7C">
      <w:pPr>
        <w:pStyle w:val="30"/>
        <w:spacing w:before="0" w:after="0"/>
        <w:ind w:firstLine="708"/>
        <w:jc w:val="both"/>
      </w:pPr>
      <w:r w:rsidRPr="00017572">
        <w:rPr>
          <w:rFonts w:ascii="Times New Roman" w:hAnsi="Times New Roman" w:cs="Times New Roman"/>
          <w:sz w:val="24"/>
          <w:szCs w:val="24"/>
        </w:rPr>
        <w:t>2.2</w:t>
      </w:r>
      <w:r w:rsidR="00964A03" w:rsidRPr="00017572">
        <w:rPr>
          <w:rFonts w:ascii="Times New Roman" w:hAnsi="Times New Roman" w:cs="Times New Roman"/>
          <w:sz w:val="24"/>
          <w:szCs w:val="24"/>
        </w:rPr>
        <w:t>.</w:t>
      </w:r>
      <w:r w:rsidRPr="00017572">
        <w:rPr>
          <w:rFonts w:ascii="Times New Roman" w:hAnsi="Times New Roman" w:cs="Times New Roman"/>
          <w:sz w:val="24"/>
          <w:szCs w:val="24"/>
        </w:rPr>
        <w:t xml:space="preserve">  Претендент</w:t>
      </w:r>
      <w:r w:rsidR="00BB6E23" w:rsidRPr="00017572">
        <w:rPr>
          <w:rFonts w:ascii="Times New Roman" w:hAnsi="Times New Roman" w:cs="Times New Roman"/>
          <w:sz w:val="24"/>
          <w:szCs w:val="24"/>
        </w:rPr>
        <w:t>,</w:t>
      </w:r>
      <w:r w:rsidRPr="00017572">
        <w:rPr>
          <w:rFonts w:ascii="Times New Roman" w:hAnsi="Times New Roman" w:cs="Times New Roman"/>
          <w:sz w:val="24"/>
          <w:szCs w:val="24"/>
        </w:rPr>
        <w:t xml:space="preserve"> </w:t>
      </w:r>
      <w:r w:rsidR="002B5627" w:rsidRPr="00017572">
        <w:rPr>
          <w:rFonts w:ascii="Times New Roman" w:hAnsi="Times New Roman" w:cs="Times New Roman"/>
          <w:sz w:val="24"/>
          <w:szCs w:val="24"/>
        </w:rPr>
        <w:t>на стороне которого выступает несколько лиц</w:t>
      </w:r>
      <w:r w:rsidRPr="00017572">
        <w:rPr>
          <w:rFonts w:ascii="Times New Roman" w:hAnsi="Times New Roman" w:cs="Times New Roman"/>
          <w:sz w:val="24"/>
          <w:szCs w:val="24"/>
        </w:rPr>
        <w:t xml:space="preserve"> </w:t>
      </w:r>
    </w:p>
    <w:p w:rsidR="00B65A0D" w:rsidRPr="00017572" w:rsidRDefault="0012603D" w:rsidP="00FC791F">
      <w:pPr>
        <w:pStyle w:val="15"/>
        <w:numPr>
          <w:ilvl w:val="2"/>
          <w:numId w:val="6"/>
        </w:numPr>
        <w:ind w:left="0" w:firstLine="709"/>
        <w:rPr>
          <w:sz w:val="24"/>
          <w:szCs w:val="24"/>
        </w:rPr>
      </w:pPr>
      <w:r w:rsidRPr="00017572">
        <w:rPr>
          <w:sz w:val="24"/>
          <w:szCs w:val="24"/>
        </w:rPr>
        <w:t>В случае участия нескольких лиц на стороне одного</w:t>
      </w:r>
      <w:r w:rsidR="00964A03"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соответствующая информация должна быть указана в </w:t>
      </w:r>
      <w:r w:rsidR="00D2547C" w:rsidRPr="00017572">
        <w:rPr>
          <w:sz w:val="24"/>
          <w:szCs w:val="24"/>
        </w:rPr>
        <w:t xml:space="preserve">котировочной </w:t>
      </w:r>
      <w:r w:rsidRPr="00017572">
        <w:rPr>
          <w:sz w:val="24"/>
          <w:szCs w:val="24"/>
        </w:rPr>
        <w:t xml:space="preserve">заявке на участие в </w:t>
      </w:r>
      <w:r w:rsidR="00626DAF" w:rsidRPr="00017572">
        <w:rPr>
          <w:sz w:val="24"/>
          <w:szCs w:val="24"/>
        </w:rPr>
        <w:t>запросе котировок</w:t>
      </w:r>
      <w:r w:rsidRPr="00017572">
        <w:rPr>
          <w:sz w:val="24"/>
          <w:szCs w:val="24"/>
        </w:rPr>
        <w:t xml:space="preserve">, оформленной в соответствии с приложением </w:t>
      </w:r>
      <w:r w:rsidR="00DD3446" w:rsidRPr="00017572">
        <w:rPr>
          <w:sz w:val="24"/>
          <w:szCs w:val="24"/>
        </w:rPr>
        <w:t xml:space="preserve">№ </w:t>
      </w:r>
      <w:r w:rsidR="008A5FFD" w:rsidRPr="00017572">
        <w:rPr>
          <w:sz w:val="24"/>
          <w:szCs w:val="24"/>
        </w:rPr>
        <w:t>1</w:t>
      </w:r>
      <w:r w:rsidRPr="00017572">
        <w:rPr>
          <w:sz w:val="24"/>
          <w:szCs w:val="24"/>
        </w:rPr>
        <w:t xml:space="preserve"> к </w:t>
      </w:r>
      <w:r w:rsidR="00626DAF" w:rsidRPr="00017572">
        <w:rPr>
          <w:sz w:val="24"/>
          <w:szCs w:val="24"/>
        </w:rPr>
        <w:t>котировочной</w:t>
      </w:r>
      <w:r w:rsidR="00E30EDE" w:rsidRPr="00017572">
        <w:rPr>
          <w:sz w:val="24"/>
          <w:szCs w:val="24"/>
        </w:rPr>
        <w:t xml:space="preserve"> </w:t>
      </w:r>
      <w:r w:rsidRPr="00017572">
        <w:rPr>
          <w:sz w:val="24"/>
          <w:szCs w:val="24"/>
        </w:rPr>
        <w:t xml:space="preserve">документации. </w:t>
      </w:r>
      <w:r w:rsidR="008A5FFD" w:rsidRPr="00017572">
        <w:rPr>
          <w:sz w:val="24"/>
          <w:szCs w:val="24"/>
        </w:rPr>
        <w:t xml:space="preserve">Если соответствующая информация не указана в </w:t>
      </w:r>
      <w:r w:rsidR="00D2547C" w:rsidRPr="00017572">
        <w:rPr>
          <w:sz w:val="24"/>
          <w:szCs w:val="24"/>
        </w:rPr>
        <w:t xml:space="preserve">котировочной </w:t>
      </w:r>
      <w:r w:rsidR="008A5FFD" w:rsidRPr="00017572">
        <w:rPr>
          <w:sz w:val="24"/>
          <w:szCs w:val="24"/>
        </w:rPr>
        <w:t xml:space="preserve">заявке, </w:t>
      </w:r>
      <w:r w:rsidR="00BF68BD" w:rsidRPr="00017572">
        <w:rPr>
          <w:sz w:val="24"/>
          <w:szCs w:val="24"/>
        </w:rPr>
        <w:t>Претенд</w:t>
      </w:r>
      <w:r w:rsidR="00EA280B" w:rsidRPr="00017572">
        <w:rPr>
          <w:sz w:val="24"/>
          <w:szCs w:val="24"/>
        </w:rPr>
        <w:t xml:space="preserve">ент </w:t>
      </w:r>
      <w:r w:rsidR="008A5FFD" w:rsidRPr="00017572">
        <w:rPr>
          <w:sz w:val="24"/>
          <w:szCs w:val="24"/>
        </w:rPr>
        <w:t xml:space="preserve">считается подавшим </w:t>
      </w:r>
      <w:r w:rsidR="00D2547C" w:rsidRPr="00017572">
        <w:rPr>
          <w:sz w:val="24"/>
          <w:szCs w:val="24"/>
        </w:rPr>
        <w:t xml:space="preserve">котировочную </w:t>
      </w:r>
      <w:r w:rsidR="008A5FFD" w:rsidRPr="00017572">
        <w:rPr>
          <w:sz w:val="24"/>
          <w:szCs w:val="24"/>
        </w:rPr>
        <w:t xml:space="preserve">заявку от своего имени и действующим в своих интересах. </w:t>
      </w:r>
    </w:p>
    <w:p w:rsidR="00B65A0D" w:rsidRPr="00017572" w:rsidRDefault="0012603D" w:rsidP="00FC791F">
      <w:pPr>
        <w:pStyle w:val="15"/>
        <w:numPr>
          <w:ilvl w:val="2"/>
          <w:numId w:val="6"/>
        </w:numPr>
        <w:ind w:left="0" w:firstLine="709"/>
        <w:rPr>
          <w:sz w:val="24"/>
          <w:szCs w:val="24"/>
        </w:rPr>
      </w:pPr>
      <w:r w:rsidRPr="00017572">
        <w:rPr>
          <w:sz w:val="24"/>
          <w:szCs w:val="24"/>
        </w:rPr>
        <w:t>В составе</w:t>
      </w:r>
      <w:r w:rsidR="00D2547C" w:rsidRPr="00017572">
        <w:rPr>
          <w:sz w:val="24"/>
          <w:szCs w:val="24"/>
        </w:rPr>
        <w:t xml:space="preserve"> котировочной</w:t>
      </w:r>
      <w:r w:rsidRPr="00017572">
        <w:rPr>
          <w:sz w:val="24"/>
          <w:szCs w:val="24"/>
        </w:rPr>
        <w:t xml:space="preserve"> заявки</w:t>
      </w:r>
      <w:r w:rsidR="00EA280B"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на стороне которого выступает несколько лиц, должны быть представлены документы, подтверждающие соответствие каждого </w:t>
      </w:r>
      <w:r w:rsidRPr="00017572">
        <w:rPr>
          <w:sz w:val="24"/>
          <w:szCs w:val="24"/>
        </w:rPr>
        <w:lastRenderedPageBreak/>
        <w:t>лица, выступающего на стороне такого</w:t>
      </w:r>
      <w:r w:rsidR="00EA280B"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обязательным требованиям </w:t>
      </w:r>
      <w:r w:rsidR="001346A0" w:rsidRPr="00017572">
        <w:rPr>
          <w:sz w:val="24"/>
          <w:szCs w:val="24"/>
        </w:rPr>
        <w:t>котировочной</w:t>
      </w:r>
      <w:r w:rsidRPr="00017572">
        <w:rPr>
          <w:sz w:val="24"/>
          <w:szCs w:val="24"/>
        </w:rPr>
        <w:t xml:space="preserve"> документации, </w:t>
      </w:r>
      <w:r w:rsidR="00DD3446" w:rsidRPr="00017572">
        <w:rPr>
          <w:sz w:val="24"/>
          <w:szCs w:val="24"/>
        </w:rPr>
        <w:t>предусмотренным</w:t>
      </w:r>
      <w:r w:rsidRPr="00017572">
        <w:rPr>
          <w:sz w:val="24"/>
          <w:szCs w:val="24"/>
        </w:rPr>
        <w:t xml:space="preserve"> </w:t>
      </w:r>
      <w:r w:rsidR="00067FB8" w:rsidRPr="00017572">
        <w:rPr>
          <w:sz w:val="24"/>
          <w:szCs w:val="24"/>
        </w:rPr>
        <w:t>под</w:t>
      </w:r>
      <w:r w:rsidRPr="00017572">
        <w:rPr>
          <w:sz w:val="24"/>
          <w:szCs w:val="24"/>
        </w:rPr>
        <w:t>пункт</w:t>
      </w:r>
      <w:r w:rsidR="00A54E90" w:rsidRPr="00017572">
        <w:rPr>
          <w:sz w:val="24"/>
          <w:szCs w:val="24"/>
        </w:rPr>
        <w:t>ом</w:t>
      </w:r>
      <w:r w:rsidRPr="00017572">
        <w:rPr>
          <w:sz w:val="24"/>
          <w:szCs w:val="24"/>
        </w:rPr>
        <w:t xml:space="preserve"> </w:t>
      </w:r>
      <w:r w:rsidR="00862D46" w:rsidRPr="00017572">
        <w:rPr>
          <w:bCs/>
          <w:sz w:val="24"/>
          <w:szCs w:val="24"/>
        </w:rPr>
        <w:t xml:space="preserve">2.3.3. </w:t>
      </w:r>
      <w:r w:rsidR="001346A0" w:rsidRPr="00017572">
        <w:rPr>
          <w:sz w:val="24"/>
          <w:szCs w:val="24"/>
        </w:rPr>
        <w:t>котировочной</w:t>
      </w:r>
      <w:r w:rsidR="00320442" w:rsidRPr="00017572">
        <w:rPr>
          <w:sz w:val="24"/>
          <w:szCs w:val="24"/>
        </w:rPr>
        <w:t xml:space="preserve"> документации</w:t>
      </w:r>
      <w:r w:rsidR="008A5FFD" w:rsidRPr="00017572">
        <w:rPr>
          <w:sz w:val="24"/>
          <w:szCs w:val="24"/>
        </w:rPr>
        <w:t>.</w:t>
      </w:r>
    </w:p>
    <w:p w:rsidR="00B65A0D" w:rsidRPr="00017572" w:rsidRDefault="009A428F" w:rsidP="00FC791F">
      <w:pPr>
        <w:pStyle w:val="15"/>
        <w:numPr>
          <w:ilvl w:val="2"/>
          <w:numId w:val="6"/>
        </w:numPr>
        <w:ind w:left="0" w:firstLine="709"/>
        <w:rPr>
          <w:sz w:val="24"/>
          <w:szCs w:val="24"/>
        </w:rPr>
      </w:pPr>
      <w:r w:rsidRPr="00017572">
        <w:rPr>
          <w:sz w:val="24"/>
          <w:szCs w:val="24"/>
        </w:rPr>
        <w:t>К</w:t>
      </w:r>
      <w:r w:rsidR="00D2547C" w:rsidRPr="00017572">
        <w:rPr>
          <w:sz w:val="24"/>
          <w:szCs w:val="24"/>
        </w:rPr>
        <w:t xml:space="preserve">отировочная </w:t>
      </w:r>
      <w:r w:rsidR="0012603D" w:rsidRPr="00017572">
        <w:rPr>
          <w:sz w:val="24"/>
          <w:szCs w:val="24"/>
        </w:rPr>
        <w:t xml:space="preserve">заявка </w:t>
      </w:r>
      <w:r w:rsidR="00BF68BD" w:rsidRPr="00017572">
        <w:rPr>
          <w:sz w:val="24"/>
          <w:szCs w:val="24"/>
        </w:rPr>
        <w:t>Претенд</w:t>
      </w:r>
      <w:r w:rsidR="00EA280B" w:rsidRPr="00017572">
        <w:rPr>
          <w:sz w:val="24"/>
          <w:szCs w:val="24"/>
        </w:rPr>
        <w:t>ента</w:t>
      </w:r>
      <w:r w:rsidRPr="00017572">
        <w:rPr>
          <w:sz w:val="24"/>
          <w:szCs w:val="24"/>
        </w:rPr>
        <w:t xml:space="preserve">, на стороне которого выступают несколько лиц (все юридические и/или физические лица, выступающие на стороне одного Претендента, в совокупности) </w:t>
      </w:r>
      <w:r w:rsidR="0012603D" w:rsidRPr="00017572">
        <w:rPr>
          <w:sz w:val="24"/>
          <w:szCs w:val="24"/>
        </w:rPr>
        <w:t>должна соответствовать требованиям технического задания.</w:t>
      </w:r>
    </w:p>
    <w:p w:rsidR="0012603D" w:rsidRPr="00017572" w:rsidRDefault="00EA280B" w:rsidP="00FC791F">
      <w:pPr>
        <w:pStyle w:val="15"/>
        <w:numPr>
          <w:ilvl w:val="2"/>
          <w:numId w:val="6"/>
        </w:numPr>
        <w:ind w:left="0" w:firstLine="709"/>
        <w:rPr>
          <w:sz w:val="24"/>
          <w:szCs w:val="24"/>
        </w:rPr>
      </w:pPr>
      <w:r w:rsidRPr="00017572">
        <w:rPr>
          <w:sz w:val="24"/>
          <w:szCs w:val="24"/>
        </w:rPr>
        <w:t>Претендент</w:t>
      </w:r>
      <w:r w:rsidR="00BB6E23" w:rsidRPr="00017572">
        <w:rPr>
          <w:sz w:val="24"/>
          <w:szCs w:val="24"/>
        </w:rPr>
        <w:t>,</w:t>
      </w:r>
      <w:r w:rsidRPr="00017572">
        <w:rPr>
          <w:sz w:val="24"/>
          <w:szCs w:val="24"/>
        </w:rPr>
        <w:t xml:space="preserve"> </w:t>
      </w:r>
      <w:r w:rsidR="0012603D" w:rsidRPr="00017572">
        <w:rPr>
          <w:sz w:val="24"/>
          <w:szCs w:val="24"/>
        </w:rPr>
        <w:t>на стороне которого выступает несколько лиц</w:t>
      </w:r>
      <w:r w:rsidR="007F0B19" w:rsidRPr="00017572">
        <w:rPr>
          <w:sz w:val="24"/>
          <w:szCs w:val="24"/>
        </w:rPr>
        <w:t>,</w:t>
      </w:r>
      <w:r w:rsidR="0012603D" w:rsidRPr="00017572">
        <w:rPr>
          <w:sz w:val="24"/>
          <w:szCs w:val="24"/>
        </w:rPr>
        <w:t xml:space="preserve"> должен представить в составе </w:t>
      </w:r>
      <w:r w:rsidR="00D2547C" w:rsidRPr="00017572">
        <w:rPr>
          <w:sz w:val="24"/>
          <w:szCs w:val="24"/>
        </w:rPr>
        <w:t xml:space="preserve">котировочной </w:t>
      </w:r>
      <w:r w:rsidR="0012603D" w:rsidRPr="00017572">
        <w:rPr>
          <w:sz w:val="24"/>
          <w:szCs w:val="24"/>
        </w:rPr>
        <w:t>заявки все предусмотренные</w:t>
      </w:r>
      <w:r w:rsidR="00C41EC7" w:rsidRPr="00017572">
        <w:rPr>
          <w:sz w:val="24"/>
          <w:szCs w:val="24"/>
        </w:rPr>
        <w:t xml:space="preserve"> </w:t>
      </w:r>
      <w:r w:rsidR="0022385E" w:rsidRPr="00017572">
        <w:rPr>
          <w:sz w:val="24"/>
          <w:szCs w:val="24"/>
        </w:rPr>
        <w:t>под</w:t>
      </w:r>
      <w:r w:rsidR="00C41EC7" w:rsidRPr="00017572">
        <w:rPr>
          <w:sz w:val="24"/>
          <w:szCs w:val="24"/>
        </w:rPr>
        <w:t xml:space="preserve">пунктом </w:t>
      </w:r>
      <w:r w:rsidR="000F5593" w:rsidRPr="00017572">
        <w:rPr>
          <w:sz w:val="24"/>
          <w:szCs w:val="24"/>
        </w:rPr>
        <w:t>2.5.1.</w:t>
      </w:r>
      <w:r w:rsidR="00E14D00" w:rsidRPr="00017572">
        <w:rPr>
          <w:sz w:val="24"/>
          <w:szCs w:val="24"/>
        </w:rPr>
        <w:t>6</w:t>
      </w:r>
      <w:r w:rsidR="000F5593" w:rsidRPr="00017572">
        <w:rPr>
          <w:sz w:val="24"/>
          <w:szCs w:val="24"/>
        </w:rPr>
        <w:t>.</w:t>
      </w:r>
      <w:r w:rsidR="0012603D" w:rsidRPr="00017572">
        <w:rPr>
          <w:sz w:val="24"/>
          <w:szCs w:val="24"/>
        </w:rPr>
        <w:t xml:space="preserve"> </w:t>
      </w:r>
      <w:r w:rsidR="001346A0" w:rsidRPr="00017572">
        <w:rPr>
          <w:sz w:val="24"/>
          <w:szCs w:val="24"/>
        </w:rPr>
        <w:t>котировочной</w:t>
      </w:r>
      <w:r w:rsidR="0012603D" w:rsidRPr="00017572">
        <w:rPr>
          <w:sz w:val="24"/>
          <w:szCs w:val="24"/>
        </w:rPr>
        <w:t xml:space="preserve"> документацией документы, с учетом требований </w:t>
      </w:r>
      <w:r w:rsidR="0022385E" w:rsidRPr="00017572">
        <w:rPr>
          <w:sz w:val="24"/>
          <w:szCs w:val="24"/>
        </w:rPr>
        <w:t>под</w:t>
      </w:r>
      <w:r w:rsidR="0012603D" w:rsidRPr="00017572">
        <w:rPr>
          <w:sz w:val="24"/>
          <w:szCs w:val="24"/>
        </w:rPr>
        <w:t xml:space="preserve">пунктов </w:t>
      </w:r>
      <w:r w:rsidR="000F5593" w:rsidRPr="00017572">
        <w:rPr>
          <w:sz w:val="24"/>
          <w:szCs w:val="24"/>
        </w:rPr>
        <w:t>2.2.1.</w:t>
      </w:r>
      <w:r w:rsidR="00024425" w:rsidRPr="00017572">
        <w:rPr>
          <w:sz w:val="24"/>
          <w:szCs w:val="24"/>
        </w:rPr>
        <w:t xml:space="preserve"> </w:t>
      </w:r>
      <w:r w:rsidR="000F5593" w:rsidRPr="00017572">
        <w:rPr>
          <w:sz w:val="24"/>
          <w:szCs w:val="24"/>
        </w:rPr>
        <w:t>-</w:t>
      </w:r>
      <w:r w:rsidR="00024425" w:rsidRPr="00017572">
        <w:rPr>
          <w:sz w:val="24"/>
          <w:szCs w:val="24"/>
        </w:rPr>
        <w:t xml:space="preserve"> </w:t>
      </w:r>
      <w:r w:rsidR="000F5593" w:rsidRPr="00017572">
        <w:rPr>
          <w:sz w:val="24"/>
          <w:szCs w:val="24"/>
        </w:rPr>
        <w:t xml:space="preserve">2.2.3., 2.5.6 </w:t>
      </w:r>
      <w:r w:rsidR="001346A0" w:rsidRPr="00017572">
        <w:rPr>
          <w:sz w:val="24"/>
          <w:szCs w:val="24"/>
        </w:rPr>
        <w:t>котировочной</w:t>
      </w:r>
      <w:r w:rsidR="00E30EDE" w:rsidRPr="00017572">
        <w:rPr>
          <w:sz w:val="24"/>
          <w:szCs w:val="24"/>
        </w:rPr>
        <w:t xml:space="preserve"> документации</w:t>
      </w:r>
      <w:r w:rsidR="007F0B19" w:rsidRPr="00017572">
        <w:rPr>
          <w:sz w:val="24"/>
          <w:szCs w:val="24"/>
        </w:rPr>
        <w:t>.</w:t>
      </w:r>
    </w:p>
    <w:p w:rsidR="001613EE" w:rsidRPr="00800417" w:rsidRDefault="001613EE" w:rsidP="001613EE">
      <w:pPr>
        <w:pStyle w:val="15"/>
        <w:ind w:left="709" w:firstLine="0"/>
        <w:rPr>
          <w:sz w:val="24"/>
          <w:szCs w:val="24"/>
        </w:rPr>
      </w:pPr>
    </w:p>
    <w:p w:rsidR="00017A3F" w:rsidRPr="00800417" w:rsidRDefault="00BB6E23" w:rsidP="00464A7C">
      <w:pPr>
        <w:pStyle w:val="30"/>
        <w:spacing w:before="0" w:after="0"/>
        <w:ind w:left="708"/>
        <w:jc w:val="both"/>
      </w:pPr>
      <w:r w:rsidRPr="00800417">
        <w:rPr>
          <w:rFonts w:ascii="Times New Roman" w:hAnsi="Times New Roman" w:cs="Times New Roman"/>
          <w:sz w:val="24"/>
          <w:szCs w:val="24"/>
        </w:rPr>
        <w:t xml:space="preserve">2.3    </w:t>
      </w:r>
      <w:r w:rsidR="002B5627" w:rsidRPr="00800417">
        <w:rPr>
          <w:rFonts w:ascii="Times New Roman" w:hAnsi="Times New Roman" w:cs="Times New Roman"/>
          <w:sz w:val="24"/>
          <w:szCs w:val="24"/>
        </w:rPr>
        <w:t>Требования к</w:t>
      </w:r>
      <w:r w:rsidR="00190BDE" w:rsidRPr="00800417">
        <w:rPr>
          <w:rFonts w:ascii="Times New Roman" w:hAnsi="Times New Roman" w:cs="Times New Roman"/>
          <w:sz w:val="24"/>
          <w:szCs w:val="24"/>
        </w:rPr>
        <w:t xml:space="preserve"> </w:t>
      </w:r>
      <w:r w:rsidR="00DB697A" w:rsidRPr="00800417">
        <w:rPr>
          <w:rFonts w:ascii="Times New Roman" w:hAnsi="Times New Roman" w:cs="Times New Roman"/>
          <w:sz w:val="24"/>
          <w:szCs w:val="24"/>
        </w:rPr>
        <w:t>у</w:t>
      </w:r>
      <w:r w:rsidR="002B5627" w:rsidRPr="00800417">
        <w:rPr>
          <w:rFonts w:ascii="Times New Roman" w:hAnsi="Times New Roman" w:cs="Times New Roman"/>
          <w:sz w:val="24"/>
          <w:szCs w:val="24"/>
        </w:rPr>
        <w:t>частникам</w:t>
      </w:r>
      <w:r w:rsidR="00DB697A" w:rsidRPr="00800417">
        <w:rPr>
          <w:rFonts w:ascii="Times New Roman" w:hAnsi="Times New Roman" w:cs="Times New Roman"/>
          <w:sz w:val="24"/>
          <w:szCs w:val="24"/>
        </w:rPr>
        <w:t xml:space="preserve"> </w:t>
      </w:r>
      <w:r w:rsidR="001346A0" w:rsidRPr="00800417">
        <w:rPr>
          <w:rFonts w:ascii="Times New Roman" w:hAnsi="Times New Roman" w:cs="Times New Roman"/>
          <w:sz w:val="24"/>
          <w:szCs w:val="24"/>
        </w:rPr>
        <w:t>запроса котировок</w:t>
      </w:r>
    </w:p>
    <w:p w:rsidR="007B56D4" w:rsidRPr="00800417" w:rsidRDefault="00EC464A" w:rsidP="00FC791F">
      <w:pPr>
        <w:pStyle w:val="a9"/>
        <w:numPr>
          <w:ilvl w:val="2"/>
          <w:numId w:val="7"/>
        </w:numPr>
        <w:ind w:left="0" w:firstLine="709"/>
        <w:jc w:val="both"/>
      </w:pPr>
      <w:r w:rsidRPr="00800417">
        <w:t>Участник</w:t>
      </w:r>
      <w:r w:rsidR="00DB697A" w:rsidRPr="00800417">
        <w:t xml:space="preserve"> </w:t>
      </w:r>
      <w:r w:rsidR="007B56D4" w:rsidRPr="00800417">
        <w:t xml:space="preserve">должен соответствовать обязательным требованиям </w:t>
      </w:r>
      <w:r w:rsidR="001346A0" w:rsidRPr="00800417">
        <w:t>котировочной</w:t>
      </w:r>
      <w:r w:rsidR="007B56D4" w:rsidRPr="00800417">
        <w:t xml:space="preserve"> документации. </w:t>
      </w:r>
      <w:r w:rsidR="00D2547C" w:rsidRPr="00800417">
        <w:t>Котировочная з</w:t>
      </w:r>
      <w:r w:rsidR="00226B88" w:rsidRPr="00800417">
        <w:t>аявка У</w:t>
      </w:r>
      <w:r w:rsidR="007B56D4" w:rsidRPr="00800417">
        <w:t>частника должна соответствовать требованиям технического задания. Для подтверждения соответствия требованиям</w:t>
      </w:r>
      <w:r w:rsidR="008A5FFD" w:rsidRPr="00800417">
        <w:t xml:space="preserve"> </w:t>
      </w:r>
      <w:r w:rsidR="00B34B3E" w:rsidRPr="00800417">
        <w:t>котировочной</w:t>
      </w:r>
      <w:r w:rsidR="008A5FFD" w:rsidRPr="00800417">
        <w:t xml:space="preserve"> документации</w:t>
      </w:r>
      <w:r w:rsidR="0018794D" w:rsidRPr="00800417">
        <w:t xml:space="preserve">, </w:t>
      </w:r>
      <w:r w:rsidR="007B56D4" w:rsidRPr="00800417">
        <w:t xml:space="preserve">в составе </w:t>
      </w:r>
      <w:r w:rsidR="00D2547C" w:rsidRPr="00800417">
        <w:t xml:space="preserve">котировочной </w:t>
      </w:r>
      <w:r w:rsidR="007B56D4" w:rsidRPr="00800417">
        <w:t xml:space="preserve">заявки должны быть представлены все необходимые документы и информация в соответствии с требованиями </w:t>
      </w:r>
      <w:r w:rsidR="00B34B3E" w:rsidRPr="00800417">
        <w:t>котировочной</w:t>
      </w:r>
      <w:r w:rsidR="007B56D4" w:rsidRPr="00800417">
        <w:t xml:space="preserve"> документации.</w:t>
      </w:r>
    </w:p>
    <w:p w:rsidR="007B56D4" w:rsidRPr="00800417" w:rsidRDefault="00BB6E23" w:rsidP="00154090">
      <w:pPr>
        <w:ind w:firstLine="708"/>
        <w:jc w:val="both"/>
      </w:pPr>
      <w:r w:rsidRPr="00800417">
        <w:t xml:space="preserve">2.3.2. </w:t>
      </w:r>
      <w:r w:rsidR="007B56D4" w:rsidRPr="00800417">
        <w:t xml:space="preserve">Информация о </w:t>
      </w:r>
      <w:r w:rsidR="006567E7" w:rsidRPr="00800417">
        <w:t xml:space="preserve">квалификационных </w:t>
      </w:r>
      <w:r w:rsidR="007B56D4" w:rsidRPr="00800417">
        <w:t xml:space="preserve">требованиях </w:t>
      </w:r>
      <w:r w:rsidR="006567E7" w:rsidRPr="00800417">
        <w:t xml:space="preserve">и требованиях </w:t>
      </w:r>
      <w:r w:rsidR="007B56D4" w:rsidRPr="00800417">
        <w:t>технического задания</w:t>
      </w:r>
      <w:r w:rsidR="008A5FFD" w:rsidRPr="00800417">
        <w:t>, а также о документах, предоставляемых в подтверждение данным требованиям</w:t>
      </w:r>
      <w:r w:rsidR="0018794D" w:rsidRPr="00800417">
        <w:t>,</w:t>
      </w:r>
      <w:r w:rsidR="007B56D4" w:rsidRPr="00800417">
        <w:t xml:space="preserve"> изложена в </w:t>
      </w:r>
      <w:r w:rsidR="006567E7" w:rsidRPr="00800417">
        <w:t>п.п. 1.1.9,</w:t>
      </w:r>
      <w:r w:rsidR="00DD3446" w:rsidRPr="00800417">
        <w:t xml:space="preserve"> </w:t>
      </w:r>
      <w:r w:rsidRPr="00800417">
        <w:t>1.</w:t>
      </w:r>
      <w:r w:rsidR="008A5FFD" w:rsidRPr="00800417">
        <w:t>2</w:t>
      </w:r>
      <w:r w:rsidR="006567E7" w:rsidRPr="00800417">
        <w:t xml:space="preserve">., 2.5.6. </w:t>
      </w:r>
      <w:r w:rsidR="008A5FFD" w:rsidRPr="00800417">
        <w:t xml:space="preserve"> </w:t>
      </w:r>
      <w:r w:rsidR="00B34B3E" w:rsidRPr="00800417">
        <w:t>котировочной</w:t>
      </w:r>
      <w:r w:rsidR="007B56D4" w:rsidRPr="00800417">
        <w:t xml:space="preserve"> документации</w:t>
      </w:r>
      <w:r w:rsidR="008A5FFD" w:rsidRPr="00800417">
        <w:t>.</w:t>
      </w:r>
    </w:p>
    <w:p w:rsidR="00B65A0D" w:rsidRPr="00800417" w:rsidRDefault="00BB6E23" w:rsidP="00154090">
      <w:pPr>
        <w:pStyle w:val="ac"/>
        <w:tabs>
          <w:tab w:val="left" w:pos="0"/>
        </w:tabs>
        <w:rPr>
          <w:rFonts w:eastAsia="Times New Roman"/>
          <w:bCs/>
          <w:sz w:val="24"/>
        </w:rPr>
      </w:pPr>
      <w:r w:rsidRPr="00800417">
        <w:rPr>
          <w:rFonts w:eastAsia="Times New Roman"/>
          <w:bCs/>
          <w:sz w:val="24"/>
        </w:rPr>
        <w:t xml:space="preserve">2.3.3. </w:t>
      </w:r>
      <w:r w:rsidR="007B56D4" w:rsidRPr="00800417">
        <w:rPr>
          <w:rFonts w:eastAsia="Times New Roman"/>
          <w:bCs/>
          <w:sz w:val="24"/>
        </w:rPr>
        <w:t>Участник (в том числе каждое юридическое и</w:t>
      </w:r>
      <w:r w:rsidR="00FF521B" w:rsidRPr="00800417">
        <w:rPr>
          <w:rFonts w:eastAsia="Times New Roman"/>
          <w:bCs/>
          <w:sz w:val="24"/>
        </w:rPr>
        <w:t>/</w:t>
      </w:r>
      <w:r w:rsidR="007B56D4" w:rsidRPr="00800417">
        <w:rPr>
          <w:rFonts w:eastAsia="Times New Roman"/>
          <w:bCs/>
          <w:sz w:val="24"/>
        </w:rPr>
        <w:t xml:space="preserve">или физическое лицо, выступающее на стороне одного </w:t>
      </w:r>
      <w:r w:rsidR="005F76D7" w:rsidRPr="00800417">
        <w:rPr>
          <w:rFonts w:eastAsia="Times New Roman"/>
          <w:bCs/>
          <w:sz w:val="24"/>
        </w:rPr>
        <w:t>Участник</w:t>
      </w:r>
      <w:r w:rsidR="00497B55" w:rsidRPr="00800417">
        <w:rPr>
          <w:rFonts w:eastAsia="Times New Roman"/>
          <w:bCs/>
          <w:sz w:val="24"/>
        </w:rPr>
        <w:t>а</w:t>
      </w:r>
      <w:r w:rsidR="007B56D4" w:rsidRPr="00800417">
        <w:rPr>
          <w:rFonts w:eastAsia="Times New Roman"/>
          <w:bCs/>
          <w:sz w:val="24"/>
        </w:rPr>
        <w:t xml:space="preserve">) должен соответствовать обязательным требованиям </w:t>
      </w:r>
      <w:r w:rsidR="00B34B3E" w:rsidRPr="00800417">
        <w:rPr>
          <w:rFonts w:eastAsia="Times New Roman"/>
          <w:bCs/>
          <w:sz w:val="24"/>
        </w:rPr>
        <w:t>котировочной</w:t>
      </w:r>
      <w:r w:rsidR="007B56D4" w:rsidRPr="00800417">
        <w:rPr>
          <w:rFonts w:eastAsia="Times New Roman"/>
          <w:bCs/>
          <w:sz w:val="24"/>
        </w:rPr>
        <w:t xml:space="preserve"> документации, а именно:</w:t>
      </w:r>
    </w:p>
    <w:p w:rsidR="00903E5E" w:rsidRPr="00903E5E" w:rsidRDefault="0055485C" w:rsidP="00903E5E">
      <w:pPr>
        <w:pStyle w:val="ac"/>
        <w:tabs>
          <w:tab w:val="left" w:pos="0"/>
        </w:tabs>
        <w:rPr>
          <w:rFonts w:eastAsia="Times New Roman"/>
          <w:bCs/>
          <w:sz w:val="24"/>
        </w:rPr>
      </w:pPr>
      <w:r w:rsidRPr="00800417">
        <w:rPr>
          <w:rFonts w:eastAsia="Times New Roman"/>
          <w:bCs/>
          <w:sz w:val="24"/>
        </w:rPr>
        <w:t>а)</w:t>
      </w:r>
      <w:r w:rsidR="00BB6E23" w:rsidRPr="00800417">
        <w:rPr>
          <w:rFonts w:eastAsia="Times New Roman"/>
          <w:bCs/>
          <w:sz w:val="24"/>
        </w:rPr>
        <w:t xml:space="preserve"> </w:t>
      </w:r>
      <w:r w:rsidR="006D33EB" w:rsidRPr="00800417">
        <w:rPr>
          <w:rFonts w:eastAsia="Times New Roman"/>
          <w:bCs/>
          <w:sz w:val="24"/>
        </w:rPr>
        <w:t xml:space="preserve">отсутствие у Участника запроса котировок недоимки по налогам, сборам, </w:t>
      </w:r>
      <w:r w:rsidR="00903E5E" w:rsidRPr="00903E5E">
        <w:rPr>
          <w:rFonts w:eastAsia="Times New Roman"/>
          <w:bCs/>
          <w:sz w:val="24"/>
        </w:rPr>
        <w:t xml:space="preserve">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w:t>
      </w:r>
      <w:r w:rsidR="00F2625B">
        <w:rPr>
          <w:rFonts w:eastAsia="Times New Roman"/>
          <w:bCs/>
          <w:sz w:val="24"/>
        </w:rPr>
        <w:t xml:space="preserve">запроса котировок </w:t>
      </w:r>
      <w:r w:rsidR="00903E5E" w:rsidRPr="00903E5E">
        <w:rPr>
          <w:rFonts w:eastAsia="Times New Roman"/>
          <w:bCs/>
          <w:sz w:val="24"/>
        </w:rPr>
        <w:t xml:space="preserve">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15 (пятнадцати) дней, до дня опубликования извещения и </w:t>
      </w:r>
      <w:r w:rsidR="00F2625B">
        <w:rPr>
          <w:rFonts w:eastAsia="Times New Roman"/>
          <w:bCs/>
          <w:sz w:val="24"/>
        </w:rPr>
        <w:t>котировочн</w:t>
      </w:r>
      <w:r w:rsidR="00903E5E" w:rsidRPr="00903E5E">
        <w:rPr>
          <w:rFonts w:eastAsia="Times New Roman"/>
          <w:bCs/>
          <w:sz w:val="24"/>
        </w:rPr>
        <w:t xml:space="preserve">ой документации на ЭТП налоговыми органами по форме, установленной Приказом ФНС России от 23.11.2022 N ЕД-7-8/1123@.  </w:t>
      </w:r>
    </w:p>
    <w:p w:rsidR="00903E5E" w:rsidRDefault="00903E5E" w:rsidP="00903E5E">
      <w:pPr>
        <w:pStyle w:val="ac"/>
        <w:tabs>
          <w:tab w:val="left" w:pos="0"/>
        </w:tabs>
        <w:rPr>
          <w:rFonts w:eastAsia="Times New Roman"/>
          <w:bCs/>
          <w:sz w:val="24"/>
        </w:rPr>
      </w:pPr>
      <w:r w:rsidRPr="00903E5E">
        <w:rPr>
          <w:rFonts w:eastAsia="Times New Roman"/>
          <w:bCs/>
          <w:sz w:val="24"/>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Pr>
          <w:rFonts w:eastAsia="Times New Roman"/>
          <w:bCs/>
          <w:sz w:val="24"/>
        </w:rPr>
        <w:t>котировочн</w:t>
      </w:r>
      <w:r w:rsidRPr="00903E5E">
        <w:rPr>
          <w:rFonts w:eastAsia="Times New Roman"/>
          <w:bCs/>
          <w:sz w:val="24"/>
        </w:rPr>
        <w:t>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7B56D4" w:rsidRPr="00800417" w:rsidRDefault="0055485C" w:rsidP="00154090">
      <w:pPr>
        <w:pStyle w:val="ac"/>
        <w:tabs>
          <w:tab w:val="left" w:pos="0"/>
        </w:tabs>
        <w:rPr>
          <w:rFonts w:eastAsia="Times New Roman"/>
          <w:bCs/>
          <w:sz w:val="24"/>
        </w:rPr>
      </w:pPr>
      <w:r w:rsidRPr="00800417">
        <w:rPr>
          <w:rFonts w:eastAsia="Times New Roman"/>
          <w:bCs/>
          <w:sz w:val="24"/>
        </w:rPr>
        <w:t xml:space="preserve">б) </w:t>
      </w:r>
      <w:r w:rsidR="0072649A" w:rsidRPr="00800417">
        <w:rPr>
          <w:rFonts w:eastAsia="Times New Roman"/>
          <w:bCs/>
          <w:sz w:val="24"/>
        </w:rPr>
        <w:t xml:space="preserve">непроведение ликвидации </w:t>
      </w:r>
      <w:r w:rsidR="005F76D7" w:rsidRPr="00800417">
        <w:rPr>
          <w:rFonts w:eastAsia="Times New Roman"/>
          <w:bCs/>
          <w:sz w:val="24"/>
        </w:rPr>
        <w:t>Участник</w:t>
      </w:r>
      <w:r w:rsidR="0072649A" w:rsidRPr="00800417">
        <w:rPr>
          <w:rFonts w:eastAsia="Times New Roman"/>
          <w:bCs/>
          <w:sz w:val="24"/>
        </w:rPr>
        <w:t xml:space="preserve">а </w:t>
      </w:r>
      <w:r w:rsidR="00B34B3E" w:rsidRPr="00800417">
        <w:rPr>
          <w:rFonts w:eastAsia="Times New Roman"/>
          <w:bCs/>
          <w:sz w:val="24"/>
        </w:rPr>
        <w:t>запроса котировок</w:t>
      </w:r>
      <w:r w:rsidR="0072649A" w:rsidRPr="00800417">
        <w:rPr>
          <w:rFonts w:eastAsia="Times New Roman"/>
          <w:bCs/>
          <w:sz w:val="24"/>
        </w:rPr>
        <w:t xml:space="preserve"> – юридического лиц</w:t>
      </w:r>
      <w:r w:rsidR="004D2F02" w:rsidRPr="00800417">
        <w:rPr>
          <w:rFonts w:eastAsia="Times New Roman"/>
          <w:bCs/>
          <w:sz w:val="24"/>
        </w:rPr>
        <w:t>а</w:t>
      </w:r>
      <w:r w:rsidR="0072649A" w:rsidRPr="00800417">
        <w:rPr>
          <w:rFonts w:eastAsia="Times New Roman"/>
          <w:bCs/>
          <w:sz w:val="24"/>
        </w:rPr>
        <w:t xml:space="preserve"> и отсутствие </w:t>
      </w:r>
      <w:r w:rsidR="002D17A2" w:rsidRPr="00800417">
        <w:rPr>
          <w:rFonts w:eastAsia="Times New Roman"/>
          <w:bCs/>
          <w:sz w:val="24"/>
        </w:rPr>
        <w:t xml:space="preserve">решения </w:t>
      </w:r>
      <w:r w:rsidR="0072649A" w:rsidRPr="00800417">
        <w:rPr>
          <w:rFonts w:eastAsia="Times New Roman"/>
          <w:bCs/>
          <w:sz w:val="24"/>
        </w:rPr>
        <w:t xml:space="preserve">арбитражного суда о признании </w:t>
      </w:r>
      <w:r w:rsidR="005F76D7" w:rsidRPr="00800417">
        <w:rPr>
          <w:rFonts w:eastAsia="Times New Roman"/>
          <w:bCs/>
          <w:sz w:val="24"/>
        </w:rPr>
        <w:t>Участник</w:t>
      </w:r>
      <w:r w:rsidR="0072649A" w:rsidRPr="00800417">
        <w:rPr>
          <w:rFonts w:eastAsia="Times New Roman"/>
          <w:bCs/>
          <w:sz w:val="24"/>
        </w:rPr>
        <w:t xml:space="preserve">а </w:t>
      </w:r>
      <w:r w:rsidR="00B34B3E" w:rsidRPr="00800417">
        <w:rPr>
          <w:rFonts w:eastAsia="Times New Roman"/>
          <w:bCs/>
          <w:sz w:val="24"/>
        </w:rPr>
        <w:t>запроса котировок</w:t>
      </w:r>
      <w:r w:rsidR="0072649A" w:rsidRPr="00800417">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800417">
        <w:rPr>
          <w:rFonts w:eastAsia="Times New Roman"/>
          <w:bCs/>
          <w:sz w:val="24"/>
        </w:rPr>
        <w:t>;</w:t>
      </w:r>
    </w:p>
    <w:p w:rsidR="007B56D4" w:rsidRPr="00800417" w:rsidRDefault="0055485C" w:rsidP="00154090">
      <w:pPr>
        <w:pStyle w:val="ac"/>
        <w:tabs>
          <w:tab w:val="left" w:pos="0"/>
        </w:tabs>
        <w:rPr>
          <w:rFonts w:eastAsia="Times New Roman"/>
          <w:bCs/>
          <w:sz w:val="24"/>
        </w:rPr>
      </w:pPr>
      <w:r w:rsidRPr="00800417">
        <w:rPr>
          <w:rFonts w:eastAsia="Times New Roman"/>
          <w:bCs/>
          <w:sz w:val="24"/>
        </w:rPr>
        <w:lastRenderedPageBreak/>
        <w:t xml:space="preserve">в) </w:t>
      </w:r>
      <w:r w:rsidR="0072649A" w:rsidRPr="00800417">
        <w:rPr>
          <w:rFonts w:eastAsia="Times New Roman"/>
          <w:bCs/>
          <w:sz w:val="24"/>
        </w:rPr>
        <w:t xml:space="preserve">неприостановление деятельности </w:t>
      </w:r>
      <w:r w:rsidR="005F76D7" w:rsidRPr="00800417">
        <w:rPr>
          <w:rFonts w:eastAsia="Times New Roman"/>
          <w:bCs/>
          <w:sz w:val="24"/>
        </w:rPr>
        <w:t>Участник</w:t>
      </w:r>
      <w:r w:rsidR="0072649A" w:rsidRPr="00800417">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800417">
        <w:rPr>
          <w:rFonts w:eastAsia="Times New Roman"/>
          <w:bCs/>
          <w:sz w:val="24"/>
        </w:rPr>
        <w:t xml:space="preserve">котировочной </w:t>
      </w:r>
      <w:r w:rsidR="0072649A" w:rsidRPr="00800417">
        <w:rPr>
          <w:rFonts w:eastAsia="Times New Roman"/>
          <w:bCs/>
          <w:sz w:val="24"/>
        </w:rPr>
        <w:t xml:space="preserve">заявки на участие в </w:t>
      </w:r>
      <w:r w:rsidR="009A428F" w:rsidRPr="00800417">
        <w:rPr>
          <w:rFonts w:eastAsia="Times New Roman"/>
          <w:bCs/>
          <w:sz w:val="24"/>
        </w:rPr>
        <w:t>З</w:t>
      </w:r>
      <w:r w:rsidR="001A3B7A" w:rsidRPr="00800417">
        <w:rPr>
          <w:rFonts w:eastAsia="Times New Roman"/>
          <w:bCs/>
          <w:sz w:val="24"/>
        </w:rPr>
        <w:t>апросе котировок</w:t>
      </w:r>
      <w:r w:rsidR="007B56D4" w:rsidRPr="00800417">
        <w:rPr>
          <w:rFonts w:eastAsia="Times New Roman"/>
          <w:bCs/>
          <w:sz w:val="24"/>
        </w:rPr>
        <w:t>;</w:t>
      </w:r>
    </w:p>
    <w:p w:rsidR="00B65A0D" w:rsidRPr="00800417" w:rsidRDefault="0055485C" w:rsidP="00154090">
      <w:pPr>
        <w:pStyle w:val="ac"/>
        <w:tabs>
          <w:tab w:val="left" w:pos="0"/>
        </w:tabs>
        <w:rPr>
          <w:rFonts w:eastAsia="Times New Roman"/>
          <w:bCs/>
          <w:sz w:val="24"/>
        </w:rPr>
      </w:pPr>
      <w:r w:rsidRPr="00800417">
        <w:rPr>
          <w:rFonts w:eastAsia="Times New Roman"/>
          <w:bCs/>
          <w:sz w:val="24"/>
        </w:rPr>
        <w:t xml:space="preserve">г)    </w:t>
      </w:r>
      <w:r w:rsidR="004D2F02" w:rsidRPr="00800417">
        <w:rPr>
          <w:rFonts w:eastAsia="Times New Roman"/>
          <w:bCs/>
          <w:sz w:val="24"/>
        </w:rPr>
        <w:t xml:space="preserve">отсутствие у </w:t>
      </w:r>
      <w:r w:rsidR="005F76D7" w:rsidRPr="00800417">
        <w:rPr>
          <w:rFonts w:eastAsia="Times New Roman"/>
          <w:bCs/>
          <w:sz w:val="24"/>
        </w:rPr>
        <w:t>Участник</w:t>
      </w:r>
      <w:r w:rsidR="004D2F02" w:rsidRPr="00800417">
        <w:rPr>
          <w:rFonts w:eastAsia="Times New Roman"/>
          <w:bCs/>
          <w:sz w:val="24"/>
        </w:rPr>
        <w:t xml:space="preserve">а </w:t>
      </w:r>
      <w:r w:rsidR="00B34B3E" w:rsidRPr="00800417">
        <w:rPr>
          <w:rFonts w:eastAsia="Times New Roman"/>
          <w:bCs/>
          <w:sz w:val="24"/>
        </w:rPr>
        <w:t>запроса котировок</w:t>
      </w:r>
      <w:r w:rsidR="004D2F02" w:rsidRPr="00800417">
        <w:rPr>
          <w:rFonts w:eastAsia="Times New Roman"/>
          <w:bCs/>
          <w:sz w:val="24"/>
        </w:rPr>
        <w:t xml:space="preserve"> –</w:t>
      </w:r>
      <w:r w:rsidR="008A5FFD" w:rsidRPr="00800417">
        <w:rPr>
          <w:rFonts w:eastAsia="Times New Roman"/>
          <w:bCs/>
          <w:sz w:val="24"/>
        </w:rPr>
        <w:t xml:space="preserve"> </w:t>
      </w:r>
      <w:r w:rsidR="004D2F02" w:rsidRPr="00800417">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sidRPr="00800417">
        <w:rPr>
          <w:rFonts w:eastAsia="Times New Roman"/>
          <w:bCs/>
          <w:sz w:val="24"/>
        </w:rPr>
        <w:t>Участник</w:t>
      </w:r>
      <w:r w:rsidR="004D2F02" w:rsidRPr="00800417">
        <w:rPr>
          <w:rFonts w:eastAsia="Times New Roman"/>
          <w:bCs/>
          <w:sz w:val="24"/>
        </w:rPr>
        <w:t xml:space="preserve">а </w:t>
      </w:r>
      <w:r w:rsidR="00B34B3E" w:rsidRPr="00800417">
        <w:rPr>
          <w:rFonts w:eastAsia="Times New Roman"/>
          <w:bCs/>
          <w:sz w:val="24"/>
        </w:rPr>
        <w:t>запроса котировок</w:t>
      </w:r>
      <w:r w:rsidR="004D2F02" w:rsidRPr="00800417">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00B846C0">
        <w:rPr>
          <w:rFonts w:eastAsia="Times New Roman"/>
          <w:bCs/>
          <w:sz w:val="24"/>
        </w:rPr>
        <w:t xml:space="preserve"> оказанием Услуг</w:t>
      </w:r>
      <w:r w:rsidR="004D2F02" w:rsidRPr="00800417">
        <w:rPr>
          <w:rFonts w:eastAsia="Times New Roman"/>
          <w:bCs/>
          <w:sz w:val="24"/>
        </w:rPr>
        <w:t>, яв</w:t>
      </w:r>
      <w:r w:rsidR="00245F4A" w:rsidRPr="00800417">
        <w:rPr>
          <w:rFonts w:eastAsia="Times New Roman"/>
          <w:bCs/>
          <w:sz w:val="24"/>
        </w:rPr>
        <w:t>ляющ</w:t>
      </w:r>
      <w:r w:rsidR="00B846C0">
        <w:rPr>
          <w:rFonts w:eastAsia="Times New Roman"/>
          <w:bCs/>
          <w:sz w:val="24"/>
        </w:rPr>
        <w:t>их</w:t>
      </w:r>
      <w:r w:rsidR="00EF49D8" w:rsidRPr="00800417">
        <w:rPr>
          <w:rFonts w:eastAsia="Times New Roman"/>
          <w:bCs/>
          <w:sz w:val="24"/>
        </w:rPr>
        <w:t>ся</w:t>
      </w:r>
      <w:r w:rsidR="00D90606" w:rsidRPr="00800417">
        <w:rPr>
          <w:rFonts w:eastAsia="Times New Roman"/>
          <w:bCs/>
          <w:sz w:val="24"/>
        </w:rPr>
        <w:t xml:space="preserve"> предметом </w:t>
      </w:r>
      <w:r w:rsidR="00B34B3E" w:rsidRPr="00800417">
        <w:rPr>
          <w:rFonts w:eastAsia="Times New Roman"/>
          <w:bCs/>
          <w:sz w:val="24"/>
        </w:rPr>
        <w:t>запроса котировок</w:t>
      </w:r>
      <w:r w:rsidR="004D2F02" w:rsidRPr="00800417">
        <w:rPr>
          <w:rFonts w:eastAsia="Times New Roman"/>
          <w:bCs/>
          <w:sz w:val="24"/>
        </w:rPr>
        <w:t>, и административного наказания в виде дисквалификации;</w:t>
      </w:r>
      <w:r w:rsidR="002E69B7" w:rsidRPr="00800417">
        <w:rPr>
          <w:rFonts w:eastAsia="Times New Roman"/>
          <w:bCs/>
          <w:sz w:val="24"/>
        </w:rPr>
        <w:t xml:space="preserve"> </w:t>
      </w:r>
    </w:p>
    <w:p w:rsidR="002C54B3" w:rsidRPr="00800417" w:rsidRDefault="002C54B3" w:rsidP="002C54B3">
      <w:pPr>
        <w:pStyle w:val="ac"/>
        <w:tabs>
          <w:tab w:val="left" w:pos="0"/>
        </w:tabs>
        <w:rPr>
          <w:rFonts w:eastAsia="Times New Roman"/>
          <w:bCs/>
          <w:sz w:val="24"/>
        </w:rPr>
      </w:pPr>
      <w:r w:rsidRPr="00800417">
        <w:rPr>
          <w:rFonts w:eastAsia="Times New Roman"/>
          <w:bCs/>
          <w:sz w:val="24"/>
        </w:rPr>
        <w:t>д) отсутствие просроченной задолженности 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800417" w:rsidRDefault="002C54B3" w:rsidP="002C54B3">
      <w:pPr>
        <w:pStyle w:val="ac"/>
        <w:tabs>
          <w:tab w:val="left" w:pos="0"/>
        </w:tabs>
        <w:rPr>
          <w:rFonts w:eastAsia="Times New Roman"/>
          <w:bCs/>
          <w:sz w:val="24"/>
        </w:rPr>
      </w:pPr>
      <w:r w:rsidRPr="00800417">
        <w:rPr>
          <w:rFonts w:eastAsia="Times New Roman"/>
          <w:bCs/>
          <w:sz w:val="24"/>
        </w:rPr>
        <w:t>е) отсутствие неисполненных обязательства перед АО «Дальгипротранс»;</w:t>
      </w:r>
    </w:p>
    <w:p w:rsidR="002C54B3" w:rsidRPr="00800417" w:rsidRDefault="002C54B3" w:rsidP="002C54B3">
      <w:pPr>
        <w:pStyle w:val="ac"/>
        <w:tabs>
          <w:tab w:val="left" w:pos="0"/>
        </w:tabs>
        <w:rPr>
          <w:rFonts w:eastAsia="Times New Roman"/>
          <w:bCs/>
          <w:sz w:val="24"/>
        </w:rPr>
      </w:pPr>
      <w:r w:rsidRPr="00800417">
        <w:rPr>
          <w:rFonts w:eastAsia="Times New Roman"/>
          <w:bCs/>
          <w:sz w:val="24"/>
        </w:rPr>
        <w:t>ж) непричинение вреда имуществу АО «Дальгипротранс».</w:t>
      </w:r>
    </w:p>
    <w:p w:rsidR="002C54B3" w:rsidRDefault="002C54B3" w:rsidP="002C54B3">
      <w:pPr>
        <w:pStyle w:val="ac"/>
        <w:tabs>
          <w:tab w:val="left" w:pos="0"/>
        </w:tabs>
        <w:rPr>
          <w:rFonts w:eastAsia="Times New Roman"/>
          <w:bCs/>
          <w:sz w:val="24"/>
        </w:rPr>
      </w:pPr>
      <w:r w:rsidRPr="00800417">
        <w:rPr>
          <w:rFonts w:eastAsia="Times New Roman"/>
          <w:bCs/>
          <w:sz w:val="24"/>
        </w:rPr>
        <w:t>з) отсутствие фактов предоставления Участником в составе заявки на участие в конкурентных процедурах, проводимых АО «Дальгипротранс», недостоверной информации о таком Участнике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AD3FD5" w:rsidRPr="00800417" w:rsidRDefault="00AD3FD5" w:rsidP="002C54B3">
      <w:pPr>
        <w:pStyle w:val="ac"/>
        <w:tabs>
          <w:tab w:val="left" w:pos="0"/>
        </w:tabs>
        <w:rPr>
          <w:rFonts w:eastAsia="Times New Roman"/>
          <w:bCs/>
          <w:sz w:val="24"/>
        </w:rPr>
      </w:pPr>
      <w:r>
        <w:rPr>
          <w:rFonts w:eastAsia="Times New Roman"/>
          <w:bCs/>
          <w:sz w:val="24"/>
        </w:rPr>
        <w:t>и)</w:t>
      </w:r>
      <w:r w:rsidR="00552BD7">
        <w:rPr>
          <w:rFonts w:eastAsia="Times New Roman"/>
          <w:bCs/>
          <w:sz w:val="24"/>
        </w:rPr>
        <w:t xml:space="preserve"> У</w:t>
      </w:r>
      <w:r w:rsidR="00552BD7" w:rsidRPr="00552BD7">
        <w:rPr>
          <w:rFonts w:eastAsia="Times New Roman"/>
          <w:bCs/>
          <w:sz w:val="24"/>
        </w:rPr>
        <w:t>частник не должен являться 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7B56D4" w:rsidRPr="00800417" w:rsidRDefault="0055485C" w:rsidP="00CB69B9">
      <w:pPr>
        <w:pStyle w:val="ac"/>
        <w:tabs>
          <w:tab w:val="left" w:pos="0"/>
        </w:tabs>
        <w:ind w:firstLine="0"/>
        <w:rPr>
          <w:sz w:val="24"/>
        </w:rPr>
      </w:pPr>
      <w:r w:rsidRPr="00800417">
        <w:rPr>
          <w:rFonts w:eastAsia="Times New Roman"/>
          <w:bCs/>
          <w:sz w:val="24"/>
        </w:rPr>
        <w:tab/>
      </w:r>
      <w:r w:rsidR="007B56D4" w:rsidRPr="00800417">
        <w:rPr>
          <w:sz w:val="24"/>
        </w:rPr>
        <w:t>Соответствие обязательным требованиям</w:t>
      </w:r>
      <w:r w:rsidR="00CA55C1" w:rsidRPr="00800417">
        <w:rPr>
          <w:sz w:val="24"/>
        </w:rPr>
        <w:t>,</w:t>
      </w:r>
      <w:r w:rsidR="007B56D4" w:rsidRPr="00800417">
        <w:rPr>
          <w:sz w:val="24"/>
        </w:rPr>
        <w:t xml:space="preserve"> </w:t>
      </w:r>
      <w:r w:rsidR="008A5FFD" w:rsidRPr="00800417">
        <w:rPr>
          <w:sz w:val="24"/>
        </w:rPr>
        <w:t xml:space="preserve">указанным в </w:t>
      </w:r>
      <w:r w:rsidRPr="00800417">
        <w:rPr>
          <w:sz w:val="24"/>
        </w:rPr>
        <w:t>под</w:t>
      </w:r>
      <w:r w:rsidR="008A5FFD" w:rsidRPr="00800417">
        <w:rPr>
          <w:sz w:val="24"/>
        </w:rPr>
        <w:t>пункт</w:t>
      </w:r>
      <w:r w:rsidR="00154090" w:rsidRPr="00800417">
        <w:rPr>
          <w:sz w:val="24"/>
        </w:rPr>
        <w:t>е</w:t>
      </w:r>
      <w:r w:rsidRPr="00800417">
        <w:rPr>
          <w:sz w:val="24"/>
        </w:rPr>
        <w:t xml:space="preserve"> 2.3.3.</w:t>
      </w:r>
      <w:r w:rsidR="008A5FFD" w:rsidRPr="00800417">
        <w:rPr>
          <w:sz w:val="24"/>
        </w:rPr>
        <w:t xml:space="preserve"> </w:t>
      </w:r>
      <w:r w:rsidR="00B34B3E" w:rsidRPr="00800417">
        <w:rPr>
          <w:sz w:val="24"/>
        </w:rPr>
        <w:t>котировочной</w:t>
      </w:r>
      <w:r w:rsidR="00E30EDE" w:rsidRPr="00800417">
        <w:rPr>
          <w:sz w:val="24"/>
        </w:rPr>
        <w:t xml:space="preserve"> документации</w:t>
      </w:r>
      <w:r w:rsidR="00E83202" w:rsidRPr="00800417">
        <w:rPr>
          <w:sz w:val="24"/>
        </w:rPr>
        <w:t>,</w:t>
      </w:r>
      <w:r w:rsidR="00E30EDE" w:rsidRPr="00800417">
        <w:rPr>
          <w:sz w:val="24"/>
        </w:rPr>
        <w:t xml:space="preserve"> </w:t>
      </w:r>
      <w:r w:rsidR="007B56D4" w:rsidRPr="00800417">
        <w:rPr>
          <w:sz w:val="24"/>
        </w:rPr>
        <w:t xml:space="preserve">подтверждается </w:t>
      </w:r>
      <w:r w:rsidR="00BF68BD" w:rsidRPr="00800417">
        <w:rPr>
          <w:sz w:val="24"/>
        </w:rPr>
        <w:t>Претенд</w:t>
      </w:r>
      <w:r w:rsidR="00DB697A" w:rsidRPr="00800417">
        <w:rPr>
          <w:sz w:val="24"/>
        </w:rPr>
        <w:t>ентом</w:t>
      </w:r>
      <w:r w:rsidR="007B56D4" w:rsidRPr="00800417">
        <w:rPr>
          <w:sz w:val="24"/>
        </w:rPr>
        <w:t xml:space="preserve"> в декларативной форме в соответствии с приложением </w:t>
      </w:r>
      <w:r w:rsidR="008A5FFD" w:rsidRPr="00800417">
        <w:rPr>
          <w:sz w:val="24"/>
        </w:rPr>
        <w:t>№ 1</w:t>
      </w:r>
      <w:r w:rsidR="007B56D4" w:rsidRPr="00800417">
        <w:rPr>
          <w:sz w:val="24"/>
        </w:rPr>
        <w:t xml:space="preserve"> к </w:t>
      </w:r>
      <w:r w:rsidR="00B34B3E" w:rsidRPr="00800417">
        <w:rPr>
          <w:sz w:val="24"/>
        </w:rPr>
        <w:t>котировочной</w:t>
      </w:r>
      <w:r w:rsidR="007B56D4" w:rsidRPr="00800417">
        <w:rPr>
          <w:sz w:val="24"/>
        </w:rPr>
        <w:t xml:space="preserve"> документации.</w:t>
      </w:r>
      <w:r w:rsidR="00D415B6" w:rsidRPr="00800417">
        <w:rPr>
          <w:sz w:val="24"/>
        </w:rPr>
        <w:t xml:space="preserve"> </w:t>
      </w:r>
    </w:p>
    <w:p w:rsidR="001613EE" w:rsidRPr="00800417" w:rsidRDefault="001613EE" w:rsidP="00CB69B9">
      <w:pPr>
        <w:pStyle w:val="ac"/>
        <w:tabs>
          <w:tab w:val="left" w:pos="0"/>
        </w:tabs>
        <w:ind w:firstLine="0"/>
        <w:rPr>
          <w:sz w:val="24"/>
        </w:rPr>
      </w:pPr>
    </w:p>
    <w:p w:rsidR="00017A3F" w:rsidRPr="00800417" w:rsidRDefault="00F854D3" w:rsidP="00464A7C">
      <w:pPr>
        <w:pStyle w:val="20"/>
        <w:spacing w:before="0" w:after="0"/>
        <w:ind w:firstLine="568"/>
        <w:jc w:val="both"/>
        <w:rPr>
          <w:rFonts w:ascii="Times New Roman" w:hAnsi="Times New Roman" w:cs="Times New Roman"/>
          <w:i w:val="0"/>
          <w:sz w:val="24"/>
          <w:szCs w:val="24"/>
        </w:rPr>
      </w:pPr>
      <w:r w:rsidRPr="00800417">
        <w:rPr>
          <w:rFonts w:ascii="Times New Roman" w:hAnsi="Times New Roman" w:cs="Times New Roman"/>
          <w:i w:val="0"/>
          <w:sz w:val="24"/>
          <w:szCs w:val="24"/>
        </w:rPr>
        <w:t>2.4</w:t>
      </w:r>
      <w:r w:rsidR="0055485C" w:rsidRPr="00800417">
        <w:rPr>
          <w:rFonts w:ascii="Times New Roman" w:hAnsi="Times New Roman" w:cs="Times New Roman"/>
          <w:i w:val="0"/>
          <w:sz w:val="24"/>
          <w:szCs w:val="24"/>
        </w:rPr>
        <w:t xml:space="preserve">   </w:t>
      </w:r>
      <w:r w:rsidR="002B5627" w:rsidRPr="00800417">
        <w:rPr>
          <w:rFonts w:ascii="Times New Roman" w:hAnsi="Times New Roman" w:cs="Times New Roman"/>
          <w:i w:val="0"/>
          <w:sz w:val="24"/>
          <w:szCs w:val="24"/>
        </w:rPr>
        <w:t xml:space="preserve">Порядок проведения </w:t>
      </w:r>
      <w:r w:rsidR="00B34B3E" w:rsidRPr="00800417">
        <w:rPr>
          <w:rFonts w:ascii="Times New Roman" w:hAnsi="Times New Roman" w:cs="Times New Roman"/>
          <w:i w:val="0"/>
          <w:sz w:val="24"/>
          <w:szCs w:val="24"/>
        </w:rPr>
        <w:t>запроса котировок</w:t>
      </w:r>
    </w:p>
    <w:p w:rsidR="00464A7C" w:rsidRPr="00800417" w:rsidRDefault="00464A7C" w:rsidP="00464A7C"/>
    <w:p w:rsidR="002B5627" w:rsidRPr="00800417" w:rsidRDefault="00F854D3" w:rsidP="00F854D3">
      <w:pPr>
        <w:pStyle w:val="30"/>
        <w:spacing w:before="0" w:after="0"/>
        <w:ind w:left="568"/>
        <w:jc w:val="both"/>
        <w:rPr>
          <w:rFonts w:ascii="Times New Roman" w:hAnsi="Times New Roman" w:cs="Times New Roman"/>
          <w:sz w:val="24"/>
          <w:szCs w:val="24"/>
        </w:rPr>
      </w:pPr>
      <w:r w:rsidRPr="00800417">
        <w:rPr>
          <w:rFonts w:ascii="Times New Roman" w:hAnsi="Times New Roman" w:cs="Times New Roman"/>
          <w:sz w:val="24"/>
          <w:szCs w:val="24"/>
        </w:rPr>
        <w:t xml:space="preserve">2.4.1.  </w:t>
      </w:r>
      <w:r w:rsidR="002B5627" w:rsidRPr="00800417">
        <w:rPr>
          <w:rFonts w:ascii="Times New Roman" w:hAnsi="Times New Roman" w:cs="Times New Roman"/>
          <w:sz w:val="24"/>
          <w:szCs w:val="24"/>
        </w:rPr>
        <w:t>Информационное сопровождение</w:t>
      </w:r>
    </w:p>
    <w:p w:rsidR="007A1ACB" w:rsidRPr="00800417" w:rsidRDefault="00F854D3" w:rsidP="00F854D3">
      <w:pPr>
        <w:autoSpaceDE w:val="0"/>
        <w:autoSpaceDN w:val="0"/>
        <w:adjustRightInd w:val="0"/>
        <w:ind w:firstLine="568"/>
        <w:jc w:val="both"/>
      </w:pPr>
      <w:r w:rsidRPr="00800417">
        <w:t xml:space="preserve">2.4.1.1. </w:t>
      </w:r>
      <w:r w:rsidR="00361FFB" w:rsidRPr="00800417">
        <w:t>Котировочная документация</w:t>
      </w:r>
      <w:r w:rsidR="00226B88" w:rsidRPr="00800417">
        <w:t>,</w:t>
      </w:r>
      <w:r w:rsidR="00361FFB" w:rsidRPr="00800417">
        <w:t xml:space="preserve"> извещение и иная информация о запросе котировок размещается </w:t>
      </w:r>
      <w:r w:rsidR="00024425" w:rsidRPr="00800417">
        <w:t>на сайтах</w:t>
      </w:r>
      <w:r w:rsidR="002A21E0" w:rsidRPr="00800417">
        <w:t>,</w:t>
      </w:r>
      <w:r w:rsidR="00361FFB" w:rsidRPr="00800417">
        <w:t xml:space="preserve"> </w:t>
      </w:r>
      <w:r w:rsidR="009A428F" w:rsidRPr="00800417">
        <w:t>указанных в пункте 1.1.8. котировочной документации.</w:t>
      </w:r>
      <w:r w:rsidR="00361FFB" w:rsidRPr="00800417">
        <w:t xml:space="preserve"> За получение </w:t>
      </w:r>
      <w:r w:rsidR="00226B88" w:rsidRPr="00800417">
        <w:t xml:space="preserve">котировочной </w:t>
      </w:r>
      <w:r w:rsidR="00361FFB" w:rsidRPr="00800417">
        <w:t>документации плата не взимается. Размещение котировочной документации и извещения на сайтах осуществляется в один день</w:t>
      </w:r>
      <w:r w:rsidR="008A5FFD" w:rsidRPr="00800417">
        <w:t>.</w:t>
      </w:r>
    </w:p>
    <w:p w:rsidR="00B65A0D" w:rsidRPr="00800417" w:rsidRDefault="00F854D3" w:rsidP="006D4F64">
      <w:pPr>
        <w:pStyle w:val="15"/>
        <w:rPr>
          <w:i/>
          <w:sz w:val="24"/>
          <w:szCs w:val="24"/>
        </w:rPr>
      </w:pPr>
      <w:r w:rsidRPr="00800417">
        <w:rPr>
          <w:sz w:val="24"/>
          <w:szCs w:val="24"/>
        </w:rPr>
        <w:t xml:space="preserve">2.4.1.2. </w:t>
      </w:r>
      <w:r w:rsidR="007A1ACB" w:rsidRPr="00800417">
        <w:rPr>
          <w:sz w:val="24"/>
          <w:szCs w:val="24"/>
        </w:rPr>
        <w:t>Протоколы</w:t>
      </w:r>
      <w:r w:rsidRPr="00800417">
        <w:rPr>
          <w:sz w:val="24"/>
          <w:szCs w:val="24"/>
        </w:rPr>
        <w:t xml:space="preserve"> (выписки из протоколов)</w:t>
      </w:r>
      <w:r w:rsidR="007A1ACB" w:rsidRPr="00800417">
        <w:rPr>
          <w:sz w:val="24"/>
          <w:szCs w:val="24"/>
        </w:rPr>
        <w:t xml:space="preserve">, оформляемые в ходе проведения </w:t>
      </w:r>
      <w:r w:rsidR="00187FEB" w:rsidRPr="00800417">
        <w:rPr>
          <w:sz w:val="24"/>
          <w:szCs w:val="24"/>
        </w:rPr>
        <w:t>З</w:t>
      </w:r>
      <w:r w:rsidR="00B34B3E" w:rsidRPr="00800417">
        <w:rPr>
          <w:sz w:val="24"/>
          <w:szCs w:val="24"/>
        </w:rPr>
        <w:t>апроса котировок</w:t>
      </w:r>
      <w:r w:rsidR="007A1ACB" w:rsidRPr="00800417">
        <w:rPr>
          <w:sz w:val="24"/>
          <w:szCs w:val="24"/>
        </w:rPr>
        <w:t xml:space="preserve">, размещаются </w:t>
      </w:r>
      <w:r w:rsidR="008A5FFD" w:rsidRPr="00800417">
        <w:rPr>
          <w:sz w:val="24"/>
          <w:szCs w:val="24"/>
        </w:rPr>
        <w:t>на сайтах</w:t>
      </w:r>
      <w:r w:rsidR="007A1ACB" w:rsidRPr="00800417">
        <w:rPr>
          <w:sz w:val="24"/>
          <w:szCs w:val="24"/>
        </w:rPr>
        <w:t xml:space="preserve"> </w:t>
      </w:r>
      <w:r w:rsidR="00EC464A" w:rsidRPr="00800417">
        <w:rPr>
          <w:sz w:val="24"/>
          <w:szCs w:val="24"/>
        </w:rPr>
        <w:t>в течение 2 (двух) рабочих дней с даты подписания протоколов.</w:t>
      </w:r>
      <w:r w:rsidR="00361FFB" w:rsidRPr="00800417">
        <w:rPr>
          <w:sz w:val="24"/>
          <w:szCs w:val="24"/>
        </w:rPr>
        <w:t xml:space="preserve"> Просмотр протоколов</w:t>
      </w:r>
      <w:r w:rsidR="00187FEB" w:rsidRPr="00800417">
        <w:rPr>
          <w:sz w:val="24"/>
          <w:szCs w:val="24"/>
        </w:rPr>
        <w:t xml:space="preserve"> (выписок из протоколов)</w:t>
      </w:r>
      <w:r w:rsidR="00361FFB" w:rsidRPr="00800417">
        <w:rPr>
          <w:sz w:val="24"/>
          <w:szCs w:val="24"/>
        </w:rPr>
        <w:t xml:space="preserve"> возможен</w:t>
      </w:r>
      <w:r w:rsidR="00C37C57" w:rsidRPr="00800417">
        <w:rPr>
          <w:sz w:val="24"/>
          <w:szCs w:val="24"/>
        </w:rPr>
        <w:t xml:space="preserve"> на следующих сайтах</w:t>
      </w:r>
      <w:r w:rsidR="00D6129B" w:rsidRPr="00800417">
        <w:rPr>
          <w:sz w:val="24"/>
          <w:szCs w:val="24"/>
        </w:rPr>
        <w:t>:</w:t>
      </w:r>
      <w:r w:rsidR="00361FFB" w:rsidRPr="00800417">
        <w:rPr>
          <w:sz w:val="24"/>
          <w:szCs w:val="24"/>
        </w:rPr>
        <w:t xml:space="preserve"> </w:t>
      </w:r>
      <w:r w:rsidR="00D6129B" w:rsidRPr="00800417">
        <w:rPr>
          <w:sz w:val="24"/>
          <w:szCs w:val="24"/>
        </w:rPr>
        <w:t xml:space="preserve">на сайте </w:t>
      </w:r>
      <w:r w:rsidR="00D6129B" w:rsidRPr="00800417">
        <w:rPr>
          <w:bCs/>
          <w:color w:val="0070C0"/>
          <w:sz w:val="24"/>
          <w:szCs w:val="24"/>
          <w:u w:val="single"/>
        </w:rPr>
        <w:t>utp.sberbank-ast.ru</w:t>
      </w:r>
      <w:r w:rsidR="00D6129B" w:rsidRPr="00800417">
        <w:rPr>
          <w:color w:val="0070C0"/>
          <w:sz w:val="24"/>
          <w:szCs w:val="24"/>
        </w:rPr>
        <w:t xml:space="preserve">  </w:t>
      </w:r>
      <w:r w:rsidR="00D6129B" w:rsidRPr="00800417">
        <w:rPr>
          <w:sz w:val="24"/>
          <w:szCs w:val="24"/>
        </w:rPr>
        <w:t xml:space="preserve">- только </w:t>
      </w:r>
      <w:r w:rsidR="00361FFB" w:rsidRPr="00800417">
        <w:rPr>
          <w:sz w:val="24"/>
          <w:szCs w:val="24"/>
        </w:rPr>
        <w:t>в личном кабинете Участника электронных процедур на ЭТП на странице данного запроса котировок</w:t>
      </w:r>
      <w:r w:rsidR="00596F68" w:rsidRPr="00800417">
        <w:rPr>
          <w:bCs/>
          <w:sz w:val="24"/>
          <w:szCs w:val="24"/>
        </w:rPr>
        <w:t>, на</w:t>
      </w:r>
      <w:r w:rsidR="00361FFB" w:rsidRPr="00800417">
        <w:rPr>
          <w:sz w:val="24"/>
          <w:szCs w:val="24"/>
        </w:rPr>
        <w:t xml:space="preserve"> </w:t>
      </w:r>
      <w:r w:rsidR="00361FFB" w:rsidRPr="00800417">
        <w:rPr>
          <w:bCs/>
          <w:sz w:val="24"/>
          <w:szCs w:val="24"/>
        </w:rPr>
        <w:t xml:space="preserve">сайте </w:t>
      </w:r>
      <w:hyperlink r:id="rId9" w:history="1">
        <w:r w:rsidR="00D6129B" w:rsidRPr="00800417">
          <w:rPr>
            <w:rStyle w:val="ab"/>
            <w:bCs/>
            <w:color w:val="0070C0"/>
            <w:sz w:val="24"/>
            <w:szCs w:val="24"/>
          </w:rPr>
          <w:t>www.dgt.ru</w:t>
        </w:r>
      </w:hyperlink>
      <w:r w:rsidR="00D6129B" w:rsidRPr="00800417">
        <w:rPr>
          <w:bCs/>
          <w:sz w:val="24"/>
          <w:szCs w:val="24"/>
        </w:rPr>
        <w:t xml:space="preserve"> – в разделе «Закупки»</w:t>
      </w:r>
      <w:r w:rsidR="00361FFB" w:rsidRPr="00800417">
        <w:rPr>
          <w:sz w:val="24"/>
          <w:szCs w:val="24"/>
        </w:rPr>
        <w:t>.</w:t>
      </w:r>
    </w:p>
    <w:p w:rsidR="007A1ACB" w:rsidRPr="00800417" w:rsidRDefault="00F854D3" w:rsidP="00F854D3">
      <w:pPr>
        <w:pStyle w:val="15"/>
        <w:rPr>
          <w:sz w:val="24"/>
          <w:szCs w:val="24"/>
        </w:rPr>
      </w:pPr>
      <w:r w:rsidRPr="00800417">
        <w:rPr>
          <w:sz w:val="24"/>
          <w:szCs w:val="24"/>
        </w:rPr>
        <w:t>2.4.1.</w:t>
      </w:r>
      <w:r w:rsidR="006D4F64" w:rsidRPr="00800417">
        <w:rPr>
          <w:sz w:val="24"/>
          <w:szCs w:val="24"/>
        </w:rPr>
        <w:t>3</w:t>
      </w:r>
      <w:r w:rsidRPr="00800417">
        <w:rPr>
          <w:sz w:val="24"/>
          <w:szCs w:val="24"/>
        </w:rPr>
        <w:t xml:space="preserve">. </w:t>
      </w:r>
      <w:r w:rsidR="007A1ACB" w:rsidRPr="00800417">
        <w:rPr>
          <w:sz w:val="24"/>
          <w:szCs w:val="24"/>
        </w:rPr>
        <w:t xml:space="preserve">Конфиденциальная информация, ставшая известной сторонам при проведении </w:t>
      </w:r>
      <w:r w:rsidR="00187FEB" w:rsidRPr="00800417">
        <w:rPr>
          <w:sz w:val="24"/>
          <w:szCs w:val="24"/>
        </w:rPr>
        <w:t>З</w:t>
      </w:r>
      <w:r w:rsidR="00B34B3E" w:rsidRPr="00800417">
        <w:rPr>
          <w:sz w:val="24"/>
          <w:szCs w:val="24"/>
        </w:rPr>
        <w:t>апроса котировок</w:t>
      </w:r>
      <w:r w:rsidR="007A1ACB" w:rsidRPr="00800417">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Pr="00800417" w:rsidRDefault="006E3984" w:rsidP="00F854D3">
      <w:pPr>
        <w:pStyle w:val="15"/>
        <w:rPr>
          <w:sz w:val="24"/>
          <w:szCs w:val="24"/>
        </w:rPr>
      </w:pPr>
      <w:r w:rsidRPr="00800417">
        <w:rPr>
          <w:sz w:val="24"/>
          <w:szCs w:val="24"/>
        </w:rPr>
        <w:t xml:space="preserve">2.4.1.4. </w:t>
      </w:r>
      <w:r w:rsidR="00526CE6" w:rsidRPr="00800417">
        <w:rPr>
          <w:sz w:val="24"/>
          <w:szCs w:val="24"/>
        </w:rPr>
        <w:t xml:space="preserve">Заказчик вправе одновременно с размещением </w:t>
      </w:r>
      <w:r w:rsidR="00187FEB" w:rsidRPr="00800417">
        <w:rPr>
          <w:sz w:val="24"/>
          <w:szCs w:val="24"/>
        </w:rPr>
        <w:t xml:space="preserve">на сайтах </w:t>
      </w:r>
      <w:r w:rsidR="00526CE6" w:rsidRPr="00800417">
        <w:rPr>
          <w:sz w:val="24"/>
          <w:szCs w:val="24"/>
        </w:rPr>
        <w:t xml:space="preserve">извещения о проведении </w:t>
      </w:r>
      <w:r w:rsidR="00187FEB" w:rsidRPr="00800417">
        <w:rPr>
          <w:sz w:val="24"/>
          <w:szCs w:val="24"/>
        </w:rPr>
        <w:t>З</w:t>
      </w:r>
      <w:r w:rsidR="00526CE6" w:rsidRPr="00800417">
        <w:rPr>
          <w:sz w:val="24"/>
          <w:szCs w:val="24"/>
        </w:rPr>
        <w:t xml:space="preserve">апроса котировок направить </w:t>
      </w:r>
      <w:r w:rsidR="00187FEB" w:rsidRPr="00800417">
        <w:rPr>
          <w:sz w:val="24"/>
          <w:szCs w:val="24"/>
        </w:rPr>
        <w:t>З</w:t>
      </w:r>
      <w:r w:rsidR="00526CE6" w:rsidRPr="00800417">
        <w:rPr>
          <w:sz w:val="24"/>
          <w:szCs w:val="24"/>
        </w:rPr>
        <w:t xml:space="preserve">апрос котировок (извещение и котировочную документацию) не менее чем 3 </w:t>
      </w:r>
      <w:r w:rsidR="00187FEB" w:rsidRPr="00800417">
        <w:rPr>
          <w:sz w:val="24"/>
          <w:szCs w:val="24"/>
        </w:rPr>
        <w:t>П</w:t>
      </w:r>
      <w:r w:rsidR="00526CE6" w:rsidRPr="00800417">
        <w:rPr>
          <w:sz w:val="24"/>
          <w:szCs w:val="24"/>
        </w:rPr>
        <w:t xml:space="preserve">ретендентам, которые могут </w:t>
      </w:r>
      <w:r w:rsidR="00FC72B1">
        <w:rPr>
          <w:sz w:val="24"/>
          <w:szCs w:val="24"/>
        </w:rPr>
        <w:t xml:space="preserve">оказать Услуги </w:t>
      </w:r>
      <w:r w:rsidR="00EB2313" w:rsidRPr="00800417">
        <w:rPr>
          <w:sz w:val="24"/>
          <w:szCs w:val="24"/>
        </w:rPr>
        <w:t>по предмету запроса котировок</w:t>
      </w:r>
      <w:r w:rsidR="00526CE6" w:rsidRPr="00800417">
        <w:rPr>
          <w:sz w:val="24"/>
          <w:szCs w:val="24"/>
        </w:rPr>
        <w:t>.</w:t>
      </w:r>
    </w:p>
    <w:p w:rsidR="001613EE" w:rsidRPr="00800417" w:rsidRDefault="001613EE" w:rsidP="00F854D3">
      <w:pPr>
        <w:pStyle w:val="15"/>
        <w:rPr>
          <w:sz w:val="24"/>
          <w:szCs w:val="24"/>
        </w:rPr>
      </w:pPr>
    </w:p>
    <w:p w:rsidR="00017A3F" w:rsidRPr="00800417" w:rsidRDefault="006D4F64" w:rsidP="00464A7C">
      <w:pPr>
        <w:pStyle w:val="30"/>
        <w:spacing w:before="0" w:after="0"/>
        <w:ind w:firstLine="708"/>
        <w:jc w:val="both"/>
      </w:pPr>
      <w:r w:rsidRPr="00800417">
        <w:rPr>
          <w:rFonts w:ascii="Times New Roman" w:hAnsi="Times New Roman" w:cs="Times New Roman"/>
          <w:sz w:val="24"/>
          <w:szCs w:val="24"/>
        </w:rPr>
        <w:t xml:space="preserve">2.4.2. </w:t>
      </w:r>
      <w:r w:rsidR="00270223" w:rsidRPr="00800417">
        <w:rPr>
          <w:rFonts w:ascii="Times New Roman" w:hAnsi="Times New Roman" w:cs="Times New Roman"/>
          <w:sz w:val="24"/>
          <w:szCs w:val="24"/>
        </w:rPr>
        <w:t>Р</w:t>
      </w:r>
      <w:r w:rsidR="002B5627" w:rsidRPr="00800417">
        <w:rPr>
          <w:rFonts w:ascii="Times New Roman" w:hAnsi="Times New Roman" w:cs="Times New Roman"/>
          <w:sz w:val="24"/>
          <w:szCs w:val="24"/>
        </w:rPr>
        <w:t xml:space="preserve">азъяснения </w:t>
      </w:r>
      <w:r w:rsidR="00B34B3E" w:rsidRPr="00800417">
        <w:rPr>
          <w:rFonts w:ascii="Times New Roman" w:hAnsi="Times New Roman" w:cs="Times New Roman"/>
          <w:sz w:val="24"/>
          <w:szCs w:val="24"/>
        </w:rPr>
        <w:t>котировочной</w:t>
      </w:r>
      <w:r w:rsidR="00750533" w:rsidRPr="00800417">
        <w:rPr>
          <w:rFonts w:ascii="Times New Roman" w:hAnsi="Times New Roman" w:cs="Times New Roman"/>
          <w:sz w:val="24"/>
          <w:szCs w:val="24"/>
        </w:rPr>
        <w:t xml:space="preserve"> документации, </w:t>
      </w:r>
      <w:r w:rsidR="00270223" w:rsidRPr="00800417">
        <w:rPr>
          <w:rFonts w:ascii="Times New Roman" w:hAnsi="Times New Roman" w:cs="Times New Roman"/>
          <w:sz w:val="24"/>
          <w:szCs w:val="24"/>
        </w:rPr>
        <w:t xml:space="preserve">изменения </w:t>
      </w:r>
      <w:r w:rsidR="00B34B3E" w:rsidRPr="00800417">
        <w:rPr>
          <w:rFonts w:ascii="Times New Roman" w:hAnsi="Times New Roman" w:cs="Times New Roman"/>
          <w:sz w:val="24"/>
          <w:szCs w:val="24"/>
        </w:rPr>
        <w:t>котировочной</w:t>
      </w:r>
      <w:r w:rsidR="00750533" w:rsidRPr="00800417">
        <w:rPr>
          <w:rFonts w:ascii="Times New Roman" w:hAnsi="Times New Roman" w:cs="Times New Roman"/>
          <w:sz w:val="24"/>
          <w:szCs w:val="24"/>
        </w:rPr>
        <w:t xml:space="preserve"> документации и</w:t>
      </w:r>
      <w:r w:rsidR="002B5627" w:rsidRPr="00800417">
        <w:rPr>
          <w:rFonts w:ascii="Times New Roman" w:hAnsi="Times New Roman" w:cs="Times New Roman"/>
          <w:sz w:val="24"/>
          <w:szCs w:val="24"/>
        </w:rPr>
        <w:t xml:space="preserve"> </w:t>
      </w:r>
      <w:r w:rsidR="004600AB" w:rsidRPr="00800417">
        <w:rPr>
          <w:rFonts w:ascii="Times New Roman" w:hAnsi="Times New Roman" w:cs="Times New Roman"/>
          <w:sz w:val="24"/>
          <w:szCs w:val="24"/>
        </w:rPr>
        <w:t xml:space="preserve">извещения о проведении </w:t>
      </w:r>
      <w:r w:rsidR="00187FEB" w:rsidRPr="00800417">
        <w:rPr>
          <w:rFonts w:ascii="Times New Roman" w:hAnsi="Times New Roman" w:cs="Times New Roman"/>
          <w:sz w:val="24"/>
          <w:szCs w:val="24"/>
        </w:rPr>
        <w:t>З</w:t>
      </w:r>
      <w:r w:rsidR="00B34B3E" w:rsidRPr="00800417">
        <w:rPr>
          <w:rFonts w:ascii="Times New Roman" w:hAnsi="Times New Roman" w:cs="Times New Roman"/>
          <w:sz w:val="24"/>
          <w:szCs w:val="24"/>
        </w:rPr>
        <w:t>апроса котировок</w:t>
      </w:r>
      <w:r w:rsidR="004600AB" w:rsidRPr="00800417">
        <w:rPr>
          <w:rFonts w:ascii="Times New Roman" w:hAnsi="Times New Roman" w:cs="Times New Roman"/>
          <w:sz w:val="24"/>
          <w:szCs w:val="24"/>
        </w:rPr>
        <w:t xml:space="preserve">, </w:t>
      </w:r>
      <w:r w:rsidR="002B5627" w:rsidRPr="00800417">
        <w:rPr>
          <w:rFonts w:ascii="Times New Roman" w:hAnsi="Times New Roman" w:cs="Times New Roman"/>
          <w:sz w:val="24"/>
          <w:szCs w:val="24"/>
        </w:rPr>
        <w:t xml:space="preserve">прекращение </w:t>
      </w:r>
      <w:r w:rsidR="00187FEB" w:rsidRPr="00800417">
        <w:rPr>
          <w:rFonts w:ascii="Times New Roman" w:hAnsi="Times New Roman" w:cs="Times New Roman"/>
          <w:sz w:val="24"/>
          <w:szCs w:val="24"/>
        </w:rPr>
        <w:t>З</w:t>
      </w:r>
      <w:r w:rsidR="00B34B3E" w:rsidRPr="00800417">
        <w:rPr>
          <w:rFonts w:ascii="Times New Roman" w:hAnsi="Times New Roman" w:cs="Times New Roman"/>
          <w:sz w:val="24"/>
          <w:szCs w:val="24"/>
        </w:rPr>
        <w:t>апроса котировок</w:t>
      </w:r>
      <w:r w:rsidR="00E16AE9" w:rsidRPr="00800417">
        <w:rPr>
          <w:rFonts w:ascii="Times New Roman" w:eastAsia="Calibri" w:hAnsi="Times New Roman" w:cs="Times New Roman"/>
          <w:bCs w:val="0"/>
          <w:sz w:val="24"/>
          <w:szCs w:val="24"/>
          <w:lang w:eastAsia="en-US"/>
        </w:rPr>
        <w:t xml:space="preserve"> </w:t>
      </w:r>
    </w:p>
    <w:p w:rsidR="00B65A0D" w:rsidRPr="00800417" w:rsidRDefault="006D4F64" w:rsidP="00176089">
      <w:pPr>
        <w:ind w:firstLine="708"/>
        <w:jc w:val="both"/>
        <w:rPr>
          <w:rFonts w:eastAsia="MS Mincho"/>
        </w:rPr>
      </w:pPr>
      <w:r w:rsidRPr="00800417">
        <w:rPr>
          <w:rFonts w:eastAsia="MS Mincho"/>
        </w:rPr>
        <w:t xml:space="preserve">2.4.2.1. </w:t>
      </w:r>
      <w:r w:rsidR="00270223" w:rsidRPr="00800417">
        <w:rPr>
          <w:rFonts w:eastAsia="MS Mincho"/>
        </w:rPr>
        <w:t xml:space="preserve">Запрос о разъяснении </w:t>
      </w:r>
      <w:r w:rsidR="00B34B3E" w:rsidRPr="00800417">
        <w:rPr>
          <w:rFonts w:eastAsia="MS Mincho"/>
        </w:rPr>
        <w:t>котировочной</w:t>
      </w:r>
      <w:r w:rsidR="00270223" w:rsidRPr="00800417">
        <w:rPr>
          <w:rFonts w:eastAsia="MS Mincho"/>
        </w:rPr>
        <w:t xml:space="preserve"> документации</w:t>
      </w:r>
      <w:r w:rsidR="004600AB" w:rsidRPr="00800417">
        <w:rPr>
          <w:rFonts w:eastAsia="MS Mincho"/>
        </w:rPr>
        <w:t xml:space="preserve">, </w:t>
      </w:r>
      <w:r w:rsidR="00270223" w:rsidRPr="00800417">
        <w:rPr>
          <w:rFonts w:eastAsia="MS Mincho"/>
        </w:rPr>
        <w:t xml:space="preserve">может быть направлен с момента размещения </w:t>
      </w:r>
      <w:r w:rsidR="00B34B3E" w:rsidRPr="00800417">
        <w:rPr>
          <w:rFonts w:eastAsia="MS Mincho"/>
        </w:rPr>
        <w:t>котировочной</w:t>
      </w:r>
      <w:r w:rsidR="00270223" w:rsidRPr="00800417">
        <w:rPr>
          <w:rFonts w:eastAsia="MS Mincho"/>
        </w:rPr>
        <w:t xml:space="preserve"> документации, извещения о проведении </w:t>
      </w:r>
      <w:r w:rsidR="00B34B3E" w:rsidRPr="00800417">
        <w:rPr>
          <w:rFonts w:eastAsia="MS Mincho"/>
        </w:rPr>
        <w:t>запроса котировок</w:t>
      </w:r>
      <w:r w:rsidR="00270223" w:rsidRPr="00800417">
        <w:rPr>
          <w:rFonts w:eastAsia="MS Mincho"/>
        </w:rPr>
        <w:t xml:space="preserve"> </w:t>
      </w:r>
      <w:r w:rsidR="008A5FFD" w:rsidRPr="00800417">
        <w:rPr>
          <w:rFonts w:eastAsia="MS Mincho"/>
        </w:rPr>
        <w:t xml:space="preserve">на сайтах </w:t>
      </w:r>
      <w:r w:rsidR="00270223" w:rsidRPr="00800417">
        <w:rPr>
          <w:rFonts w:eastAsia="MS Mincho"/>
        </w:rPr>
        <w:t>и не позднее, чем за</w:t>
      </w:r>
      <w:r w:rsidR="00D81487" w:rsidRPr="00800417">
        <w:rPr>
          <w:rFonts w:eastAsia="MS Mincho"/>
        </w:rPr>
        <w:t xml:space="preserve"> </w:t>
      </w:r>
      <w:r w:rsidR="00526CE6" w:rsidRPr="00800417">
        <w:rPr>
          <w:rFonts w:eastAsia="MS Mincho"/>
        </w:rPr>
        <w:t>2</w:t>
      </w:r>
      <w:r w:rsidR="00270223" w:rsidRPr="00800417">
        <w:rPr>
          <w:rFonts w:eastAsia="MS Mincho"/>
        </w:rPr>
        <w:t xml:space="preserve"> (</w:t>
      </w:r>
      <w:r w:rsidR="00526CE6" w:rsidRPr="00800417">
        <w:rPr>
          <w:rFonts w:eastAsia="MS Mincho"/>
        </w:rPr>
        <w:t>два</w:t>
      </w:r>
      <w:r w:rsidR="00270223" w:rsidRPr="00800417">
        <w:rPr>
          <w:rFonts w:eastAsia="MS Mincho"/>
        </w:rPr>
        <w:t xml:space="preserve">) </w:t>
      </w:r>
      <w:r w:rsidR="009A1570" w:rsidRPr="00800417">
        <w:rPr>
          <w:rFonts w:eastAsia="MS Mincho"/>
        </w:rPr>
        <w:t>рабочих дня</w:t>
      </w:r>
      <w:r w:rsidR="00270223" w:rsidRPr="00800417">
        <w:rPr>
          <w:rFonts w:eastAsia="MS Mincho"/>
        </w:rPr>
        <w:t xml:space="preserve"> до окончания срока подачи</w:t>
      </w:r>
      <w:r w:rsidR="00A321AC" w:rsidRPr="00800417">
        <w:rPr>
          <w:rFonts w:eastAsia="MS Mincho"/>
        </w:rPr>
        <w:t xml:space="preserve"> котировочных</w:t>
      </w:r>
      <w:r w:rsidR="00270223" w:rsidRPr="00800417">
        <w:rPr>
          <w:rFonts w:eastAsia="MS Mincho"/>
        </w:rPr>
        <w:t xml:space="preserve"> заявок на участие в</w:t>
      </w:r>
      <w:r w:rsidRPr="00800417">
        <w:rPr>
          <w:rFonts w:eastAsia="MS Mincho"/>
        </w:rPr>
        <w:t xml:space="preserve"> </w:t>
      </w:r>
      <w:r w:rsidR="00187FEB" w:rsidRPr="00800417">
        <w:rPr>
          <w:rFonts w:eastAsia="MS Mincho"/>
        </w:rPr>
        <w:t>З</w:t>
      </w:r>
      <w:r w:rsidR="00B34B3E" w:rsidRPr="00800417">
        <w:rPr>
          <w:rFonts w:eastAsia="MS Mincho"/>
        </w:rPr>
        <w:t>апросе котировок</w:t>
      </w:r>
      <w:r w:rsidR="00270223" w:rsidRPr="00800417">
        <w:rPr>
          <w:rFonts w:eastAsia="MS Mincho"/>
        </w:rPr>
        <w:t>.</w:t>
      </w:r>
    </w:p>
    <w:p w:rsidR="00361FFB" w:rsidRPr="00800417" w:rsidRDefault="006D4F64" w:rsidP="00361FFB">
      <w:pPr>
        <w:ind w:firstLine="709"/>
        <w:jc w:val="both"/>
        <w:rPr>
          <w:rFonts w:eastAsia="MS Mincho"/>
        </w:rPr>
      </w:pPr>
      <w:r w:rsidRPr="00800417">
        <w:rPr>
          <w:rFonts w:eastAsia="MS Mincho"/>
        </w:rPr>
        <w:lastRenderedPageBreak/>
        <w:t xml:space="preserve">2.4.2.2. </w:t>
      </w:r>
      <w:r w:rsidR="006A14A8" w:rsidRPr="00800417">
        <w:rPr>
          <w:rFonts w:eastAsia="MS Mincho"/>
        </w:rPr>
        <w:t xml:space="preserve">Запрос на разъяснение положений </w:t>
      </w:r>
      <w:r w:rsidR="00B34B3E" w:rsidRPr="00800417">
        <w:rPr>
          <w:rFonts w:eastAsia="MS Mincho"/>
        </w:rPr>
        <w:t>котировочной</w:t>
      </w:r>
      <w:r w:rsidR="006A14A8" w:rsidRPr="00800417">
        <w:rPr>
          <w:rFonts w:eastAsia="MS Mincho"/>
        </w:rPr>
        <w:t xml:space="preserve"> документации </w:t>
      </w:r>
      <w:r w:rsidR="00361FFB" w:rsidRPr="00800417">
        <w:rPr>
          <w:rFonts w:eastAsia="MS Mincho"/>
        </w:rPr>
        <w:t>направляется посредством ЭТП с обязательным подписанием электронной подписью</w:t>
      </w:r>
      <w:r w:rsidR="00596F68" w:rsidRPr="00800417">
        <w:rPr>
          <w:rFonts w:eastAsia="MS Mincho"/>
        </w:rPr>
        <w:t xml:space="preserve"> Претендента запроса котировок</w:t>
      </w:r>
      <w:r w:rsidR="00361FFB" w:rsidRPr="00800417">
        <w:rPr>
          <w:rFonts w:eastAsia="MS Mincho"/>
        </w:rPr>
        <w:t>.</w:t>
      </w:r>
    </w:p>
    <w:p w:rsidR="00B65A0D" w:rsidRPr="00800417" w:rsidRDefault="006D4F64" w:rsidP="00176089">
      <w:pPr>
        <w:rPr>
          <w:rFonts w:eastAsia="MS Mincho"/>
        </w:rPr>
      </w:pPr>
      <w:r w:rsidRPr="00800417">
        <w:rPr>
          <w:rFonts w:eastAsia="MS Mincho"/>
        </w:rPr>
        <w:tab/>
        <w:t>2.4.2.</w:t>
      </w:r>
      <w:r w:rsidR="00176089" w:rsidRPr="00800417">
        <w:rPr>
          <w:rFonts w:eastAsia="MS Mincho"/>
        </w:rPr>
        <w:t xml:space="preserve">3. </w:t>
      </w:r>
      <w:r w:rsidR="004600AB" w:rsidRPr="00800417">
        <w:rPr>
          <w:rFonts w:eastAsia="MS Mincho"/>
        </w:rPr>
        <w:t xml:space="preserve">Запрос о разъяснении </w:t>
      </w:r>
      <w:r w:rsidR="00B34B3E" w:rsidRPr="00800417">
        <w:rPr>
          <w:rFonts w:eastAsia="MS Mincho"/>
        </w:rPr>
        <w:t>котировочной</w:t>
      </w:r>
      <w:r w:rsidR="004600AB" w:rsidRPr="00800417">
        <w:rPr>
          <w:rFonts w:eastAsia="MS Mincho"/>
        </w:rPr>
        <w:t xml:space="preserve"> документации, полученный от </w:t>
      </w:r>
      <w:r w:rsidR="00BF68BD" w:rsidRPr="00800417">
        <w:rPr>
          <w:rFonts w:eastAsia="MS Mincho"/>
        </w:rPr>
        <w:t>Претенд</w:t>
      </w:r>
      <w:r w:rsidRPr="00800417">
        <w:rPr>
          <w:rFonts w:eastAsia="MS Mincho"/>
        </w:rPr>
        <w:t>ента</w:t>
      </w:r>
      <w:r w:rsidR="004600AB" w:rsidRPr="00800417">
        <w:rPr>
          <w:rFonts w:eastAsia="MS Mincho"/>
        </w:rPr>
        <w:t xml:space="preserve"> позднее установленного срока, не подлежит рассмотрению.</w:t>
      </w:r>
    </w:p>
    <w:p w:rsidR="004F27A5" w:rsidRPr="00800417" w:rsidRDefault="00176089" w:rsidP="00176089">
      <w:pPr>
        <w:ind w:firstLine="708"/>
        <w:jc w:val="both"/>
        <w:rPr>
          <w:rFonts w:eastAsia="MS Mincho"/>
        </w:rPr>
      </w:pPr>
      <w:r w:rsidRPr="00800417">
        <w:rPr>
          <w:rFonts w:eastAsia="MS Mincho"/>
        </w:rPr>
        <w:t xml:space="preserve">2.4.2.4. </w:t>
      </w:r>
      <w:r w:rsidR="00270223" w:rsidRPr="00800417">
        <w:rPr>
          <w:rFonts w:eastAsia="MS Mincho"/>
        </w:rPr>
        <w:t xml:space="preserve">Разъяснения </w:t>
      </w:r>
      <w:r w:rsidR="00B34B3E" w:rsidRPr="00800417">
        <w:rPr>
          <w:rFonts w:eastAsia="MS Mincho"/>
        </w:rPr>
        <w:t>котировочной</w:t>
      </w:r>
      <w:r w:rsidR="00270223" w:rsidRPr="00800417">
        <w:rPr>
          <w:rFonts w:eastAsia="MS Mincho"/>
        </w:rPr>
        <w:t xml:space="preserve"> документации предоставляются в течение </w:t>
      </w:r>
      <w:r w:rsidR="00361FFB" w:rsidRPr="00800417">
        <w:rPr>
          <w:rFonts w:eastAsia="MS Mincho"/>
        </w:rPr>
        <w:t>1</w:t>
      </w:r>
      <w:r w:rsidR="00D81487" w:rsidRPr="00800417">
        <w:rPr>
          <w:rFonts w:eastAsia="MS Mincho"/>
        </w:rPr>
        <w:t> </w:t>
      </w:r>
      <w:r w:rsidRPr="00800417">
        <w:rPr>
          <w:rFonts w:eastAsia="MS Mincho"/>
        </w:rPr>
        <w:t>(</w:t>
      </w:r>
      <w:r w:rsidR="00361FFB" w:rsidRPr="00800417">
        <w:rPr>
          <w:rFonts w:eastAsia="MS Mincho"/>
        </w:rPr>
        <w:t>одного</w:t>
      </w:r>
      <w:r w:rsidR="00270223" w:rsidRPr="00800417">
        <w:rPr>
          <w:rFonts w:eastAsia="MS Mincho"/>
        </w:rPr>
        <w:t>) рабоч</w:t>
      </w:r>
      <w:r w:rsidR="00361FFB" w:rsidRPr="00800417">
        <w:rPr>
          <w:rFonts w:eastAsia="MS Mincho"/>
        </w:rPr>
        <w:t>его дня</w:t>
      </w:r>
      <w:r w:rsidR="00270223" w:rsidRPr="00800417">
        <w:rPr>
          <w:rFonts w:eastAsia="MS Mincho"/>
        </w:rPr>
        <w:t xml:space="preserve"> со дня поступления запроса</w:t>
      </w:r>
      <w:r w:rsidR="004F27A5" w:rsidRPr="00800417">
        <w:rPr>
          <w:rFonts w:eastAsia="MS Mincho"/>
        </w:rPr>
        <w:t xml:space="preserve">, но не позднее срока окончания подачи котировочных заявок. </w:t>
      </w:r>
    </w:p>
    <w:p w:rsidR="00B65A0D" w:rsidRPr="00800417" w:rsidRDefault="00176089" w:rsidP="00176089">
      <w:pPr>
        <w:ind w:firstLine="708"/>
        <w:jc w:val="both"/>
        <w:rPr>
          <w:rFonts w:eastAsia="MS Mincho"/>
        </w:rPr>
      </w:pPr>
      <w:r w:rsidRPr="00800417">
        <w:rPr>
          <w:rFonts w:eastAsia="MS Mincho"/>
        </w:rPr>
        <w:t xml:space="preserve">2.4.2.5. </w:t>
      </w:r>
      <w:r w:rsidR="00270223" w:rsidRPr="00800417">
        <w:rPr>
          <w:rFonts w:eastAsia="MS Mincho"/>
        </w:rPr>
        <w:t xml:space="preserve">Разъяснения размещаются </w:t>
      </w:r>
      <w:r w:rsidR="00AE0F92" w:rsidRPr="00800417">
        <w:rPr>
          <w:rFonts w:eastAsia="MS Mincho"/>
        </w:rPr>
        <w:t>на сайтах</w:t>
      </w:r>
      <w:r w:rsidR="00270223" w:rsidRPr="00800417">
        <w:rPr>
          <w:rFonts w:eastAsia="MS Mincho"/>
        </w:rPr>
        <w:t xml:space="preserve"> не позднее </w:t>
      </w:r>
      <w:r w:rsidR="00361FFB" w:rsidRPr="00800417">
        <w:rPr>
          <w:rFonts w:eastAsia="MS Mincho"/>
        </w:rPr>
        <w:t xml:space="preserve">1 (одного) рабочего дня </w:t>
      </w:r>
      <w:r w:rsidR="00270223" w:rsidRPr="00800417">
        <w:rPr>
          <w:rFonts w:eastAsia="MS Mincho"/>
        </w:rPr>
        <w:t>со дня предоставления разъяснений без указания информации о лице, от которого поступил запрос.</w:t>
      </w:r>
    </w:p>
    <w:p w:rsidR="00B65A0D" w:rsidRPr="00800417" w:rsidRDefault="00176089" w:rsidP="00176089">
      <w:pPr>
        <w:ind w:firstLine="708"/>
        <w:jc w:val="both"/>
        <w:rPr>
          <w:rFonts w:eastAsia="MS Mincho"/>
        </w:rPr>
      </w:pPr>
      <w:r w:rsidRPr="00800417">
        <w:t xml:space="preserve">2.4.2.6. </w:t>
      </w:r>
      <w:r w:rsidR="00270223" w:rsidRPr="00800417">
        <w:t xml:space="preserve">В любое время, но не позднее, чем за </w:t>
      </w:r>
      <w:r w:rsidR="004D1B4D" w:rsidRPr="00800417">
        <w:t>2</w:t>
      </w:r>
      <w:r w:rsidR="00361FFB" w:rsidRPr="00800417">
        <w:t xml:space="preserve"> (два) рабочих</w:t>
      </w:r>
      <w:r w:rsidR="00270223" w:rsidRPr="00800417">
        <w:t xml:space="preserve"> дн</w:t>
      </w:r>
      <w:r w:rsidR="004D1B4D" w:rsidRPr="00800417">
        <w:t>я</w:t>
      </w:r>
      <w:r w:rsidR="00270223" w:rsidRPr="00800417">
        <w:t xml:space="preserve"> до окончания срока подачи </w:t>
      </w:r>
      <w:r w:rsidR="001A3B7A" w:rsidRPr="00800417">
        <w:t>котировоч</w:t>
      </w:r>
      <w:r w:rsidR="00270223" w:rsidRPr="00800417">
        <w:t xml:space="preserve">ных заявок, могут быть внесены дополнения и изменения в извещение о проведении </w:t>
      </w:r>
      <w:r w:rsidR="00B34B3E" w:rsidRPr="00800417">
        <w:t>запроса котировок</w:t>
      </w:r>
      <w:r w:rsidR="00270223" w:rsidRPr="00800417">
        <w:t xml:space="preserve"> и</w:t>
      </w:r>
      <w:r w:rsidR="00750533" w:rsidRPr="00800417">
        <w:t>(или)</w:t>
      </w:r>
      <w:r w:rsidR="00270223" w:rsidRPr="00800417">
        <w:t xml:space="preserve"> в </w:t>
      </w:r>
      <w:r w:rsidR="001A3B7A" w:rsidRPr="00800417">
        <w:t>котировоч</w:t>
      </w:r>
      <w:r w:rsidR="00270223" w:rsidRPr="00800417">
        <w:t>ную документацию.</w:t>
      </w:r>
    </w:p>
    <w:p w:rsidR="00B65A0D" w:rsidRPr="00800417" w:rsidRDefault="00176089" w:rsidP="00176089">
      <w:pPr>
        <w:ind w:firstLine="708"/>
        <w:jc w:val="both"/>
        <w:rPr>
          <w:rFonts w:eastAsia="MS Mincho"/>
        </w:rPr>
      </w:pPr>
      <w:r w:rsidRPr="00800417">
        <w:t xml:space="preserve">2.4.2.7. </w:t>
      </w:r>
      <w:r w:rsidR="00270223" w:rsidRPr="00800417">
        <w:t xml:space="preserve">Дополнения и изменения, внесенные в извещение о проведении </w:t>
      </w:r>
      <w:r w:rsidR="00B34B3E" w:rsidRPr="00800417">
        <w:t>запроса котировок</w:t>
      </w:r>
      <w:r w:rsidR="00270223" w:rsidRPr="00800417">
        <w:t xml:space="preserve"> и</w:t>
      </w:r>
      <w:r w:rsidR="00750533" w:rsidRPr="00800417">
        <w:t>(или)</w:t>
      </w:r>
      <w:r w:rsidR="00270223" w:rsidRPr="00800417">
        <w:t xml:space="preserve"> в </w:t>
      </w:r>
      <w:r w:rsidR="001A3B7A" w:rsidRPr="00800417">
        <w:t>котировоч</w:t>
      </w:r>
      <w:r w:rsidR="00270223" w:rsidRPr="00800417">
        <w:t xml:space="preserve">ную документацию, размещаются </w:t>
      </w:r>
      <w:r w:rsidR="008A5FFD" w:rsidRPr="00800417">
        <w:t>на сайтах</w:t>
      </w:r>
      <w:r w:rsidR="00270223" w:rsidRPr="00800417">
        <w:t xml:space="preserve"> в течение </w:t>
      </w:r>
      <w:r w:rsidR="00361FFB" w:rsidRPr="00800417">
        <w:t>1 (одного)</w:t>
      </w:r>
      <w:r w:rsidR="00270223" w:rsidRPr="00800417">
        <w:t xml:space="preserve"> </w:t>
      </w:r>
      <w:r w:rsidR="00361FFB" w:rsidRPr="00800417">
        <w:t xml:space="preserve">рабочего </w:t>
      </w:r>
      <w:r w:rsidR="00270223" w:rsidRPr="00800417">
        <w:t>дн</w:t>
      </w:r>
      <w:r w:rsidR="00361FFB" w:rsidRPr="00800417">
        <w:t>я</w:t>
      </w:r>
      <w:r w:rsidR="00270223" w:rsidRPr="00800417">
        <w:t xml:space="preserve"> с даты принятия решения о внесении изменений.</w:t>
      </w:r>
    </w:p>
    <w:p w:rsidR="00B65A0D" w:rsidRPr="00800417" w:rsidRDefault="00176089" w:rsidP="00176089">
      <w:pPr>
        <w:ind w:firstLine="708"/>
        <w:jc w:val="both"/>
        <w:rPr>
          <w:rFonts w:eastAsia="MS Mincho"/>
        </w:rPr>
      </w:pPr>
      <w:r w:rsidRPr="00800417">
        <w:t xml:space="preserve">2.4.2.8. </w:t>
      </w:r>
      <w:r w:rsidR="005F76D7" w:rsidRPr="00800417">
        <w:t>Заказчик</w:t>
      </w:r>
      <w:r w:rsidR="00270223" w:rsidRPr="00800417">
        <w:t xml:space="preserve"> не берет на себя обязательство по уведомлению </w:t>
      </w:r>
      <w:r w:rsidR="00BF68BD" w:rsidRPr="00800417">
        <w:t>Претенд</w:t>
      </w:r>
      <w:r w:rsidRPr="00800417">
        <w:t>ентов</w:t>
      </w:r>
      <w:r w:rsidR="00270223" w:rsidRPr="00800417">
        <w:t xml:space="preserve"> о дополнениях, изменениях, разъяснениях в </w:t>
      </w:r>
      <w:r w:rsidR="00750533" w:rsidRPr="00800417">
        <w:t xml:space="preserve">извещение о проведении </w:t>
      </w:r>
      <w:r w:rsidR="00B34B3E" w:rsidRPr="00800417">
        <w:t>запроса котировок</w:t>
      </w:r>
      <w:r w:rsidR="00750533" w:rsidRPr="00800417">
        <w:t xml:space="preserve">, </w:t>
      </w:r>
      <w:r w:rsidR="001A3B7A" w:rsidRPr="00800417">
        <w:t>котировоч</w:t>
      </w:r>
      <w:r w:rsidR="00270223" w:rsidRPr="00800417">
        <w:t xml:space="preserve">ную документацию, а также по уведомлению </w:t>
      </w:r>
      <w:r w:rsidR="00BF68BD" w:rsidRPr="00800417">
        <w:t>Претенд</w:t>
      </w:r>
      <w:r w:rsidRPr="00800417">
        <w:t xml:space="preserve">ентов/ </w:t>
      </w:r>
      <w:r w:rsidR="005F76D7" w:rsidRPr="00800417">
        <w:t>Участник</w:t>
      </w:r>
      <w:r w:rsidRPr="00800417">
        <w:t>ов</w:t>
      </w:r>
      <w:r w:rsidR="00226B88" w:rsidRPr="00800417">
        <w:t>/ Победителей</w:t>
      </w:r>
      <w:r w:rsidR="00270223" w:rsidRPr="00800417">
        <w:t xml:space="preserve"> об итогах </w:t>
      </w:r>
      <w:r w:rsidR="00B34B3E" w:rsidRPr="00800417">
        <w:t>запроса котировок</w:t>
      </w:r>
      <w:r w:rsidR="00270223" w:rsidRPr="00800417">
        <w:t xml:space="preserve"> и не нес</w:t>
      </w:r>
      <w:r w:rsidR="006861AE" w:rsidRPr="00800417">
        <w:t>е</w:t>
      </w:r>
      <w:r w:rsidR="00270223" w:rsidRPr="00800417">
        <w:t xml:space="preserve">т ответственности в случаях, когда </w:t>
      </w:r>
      <w:r w:rsidR="00BF68BD" w:rsidRPr="00800417">
        <w:t>Претенд</w:t>
      </w:r>
      <w:r w:rsidRPr="00800417">
        <w:t xml:space="preserve">ент </w:t>
      </w:r>
      <w:r w:rsidR="00270223" w:rsidRPr="00800417">
        <w:t xml:space="preserve">не осведомлен о </w:t>
      </w:r>
      <w:r w:rsidR="006861AE" w:rsidRPr="00800417">
        <w:t xml:space="preserve">разъяснениях, </w:t>
      </w:r>
      <w:r w:rsidR="00270223" w:rsidRPr="00800417">
        <w:t xml:space="preserve">внесенных изменениях, дополнениях, итогах </w:t>
      </w:r>
      <w:r w:rsidR="00B34B3E" w:rsidRPr="00800417">
        <w:t>запроса котировок</w:t>
      </w:r>
      <w:r w:rsidR="00270223" w:rsidRPr="00800417">
        <w:t xml:space="preserve"> при условии их надлежащего размещения </w:t>
      </w:r>
      <w:r w:rsidR="00AE0F92" w:rsidRPr="00800417">
        <w:t>на сайтах</w:t>
      </w:r>
      <w:r w:rsidR="00270223" w:rsidRPr="00800417">
        <w:t>.</w:t>
      </w:r>
    </w:p>
    <w:p w:rsidR="00B65A0D" w:rsidRPr="00800417" w:rsidRDefault="00176089" w:rsidP="00176089">
      <w:pPr>
        <w:ind w:firstLine="708"/>
        <w:jc w:val="both"/>
      </w:pPr>
      <w:r w:rsidRPr="00800417">
        <w:t>2.4.2.9</w:t>
      </w:r>
      <w:r w:rsidR="004F27A5" w:rsidRPr="00800417">
        <w:t>.</w:t>
      </w:r>
      <w:r w:rsidR="004F78E8" w:rsidRPr="00800417">
        <w:t xml:space="preserve"> </w:t>
      </w:r>
      <w:r w:rsidR="001A3B7A" w:rsidRPr="00800417">
        <w:t>Запрос котировок</w:t>
      </w:r>
      <w:r w:rsidR="00270223" w:rsidRPr="00800417">
        <w:t xml:space="preserve"> может быть прекращен в любой момент</w:t>
      </w:r>
      <w:r w:rsidRPr="00800417">
        <w:t>,</w:t>
      </w:r>
      <w:r w:rsidR="00270223" w:rsidRPr="00800417">
        <w:t xml:space="preserve"> </w:t>
      </w:r>
      <w:r w:rsidR="00317ED2" w:rsidRPr="00800417">
        <w:t xml:space="preserve">до </w:t>
      </w:r>
      <w:r w:rsidRPr="00800417">
        <w:t>подведения итогов</w:t>
      </w:r>
      <w:r w:rsidR="00270223" w:rsidRPr="00800417">
        <w:t xml:space="preserve"> </w:t>
      </w:r>
      <w:r w:rsidR="00187FEB" w:rsidRPr="00800417">
        <w:t>З</w:t>
      </w:r>
      <w:r w:rsidR="00B34B3E" w:rsidRPr="00800417">
        <w:t>апроса котировок</w:t>
      </w:r>
      <w:r w:rsidR="00270223" w:rsidRPr="00800417">
        <w:t xml:space="preserve">. </w:t>
      </w:r>
      <w:r w:rsidR="005F76D7" w:rsidRPr="00800417">
        <w:t>Заказчик</w:t>
      </w:r>
      <w:r w:rsidR="00270223" w:rsidRPr="00800417">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Pr="00800417" w:rsidRDefault="00176089" w:rsidP="00176089">
      <w:pPr>
        <w:ind w:firstLine="708"/>
        <w:jc w:val="both"/>
      </w:pPr>
      <w:r w:rsidRPr="00800417">
        <w:t xml:space="preserve">2.4.2.10. </w:t>
      </w:r>
      <w:r w:rsidR="00270223" w:rsidRPr="00800417">
        <w:t xml:space="preserve">Уведомление об отказе от проведения </w:t>
      </w:r>
      <w:r w:rsidR="00187FEB" w:rsidRPr="00800417">
        <w:t>З</w:t>
      </w:r>
      <w:r w:rsidR="00B34B3E" w:rsidRPr="00800417">
        <w:t>апроса котировок</w:t>
      </w:r>
      <w:r w:rsidR="00270223" w:rsidRPr="00800417">
        <w:t xml:space="preserve"> размещается </w:t>
      </w:r>
      <w:r w:rsidR="00AE0F92" w:rsidRPr="00800417">
        <w:t>на сайтах</w:t>
      </w:r>
      <w:r w:rsidR="00270223" w:rsidRPr="00800417">
        <w:t xml:space="preserve"> не позднее </w:t>
      </w:r>
      <w:r w:rsidR="00361FFB" w:rsidRPr="00800417">
        <w:t>1</w:t>
      </w:r>
      <w:r w:rsidRPr="00800417">
        <w:t xml:space="preserve"> (</w:t>
      </w:r>
      <w:r w:rsidR="00361FFB" w:rsidRPr="00800417">
        <w:t>одного</w:t>
      </w:r>
      <w:r w:rsidRPr="00800417">
        <w:t>)</w:t>
      </w:r>
      <w:r w:rsidR="00270223" w:rsidRPr="00800417">
        <w:t xml:space="preserve"> </w:t>
      </w:r>
      <w:r w:rsidR="00361FFB" w:rsidRPr="00800417">
        <w:t xml:space="preserve">рабочего </w:t>
      </w:r>
      <w:r w:rsidR="00270223" w:rsidRPr="00800417">
        <w:t>дн</w:t>
      </w:r>
      <w:r w:rsidR="00361FFB" w:rsidRPr="00800417">
        <w:t>я</w:t>
      </w:r>
      <w:r w:rsidR="00270223" w:rsidRPr="00800417">
        <w:t xml:space="preserve"> со дня принятия решения о</w:t>
      </w:r>
      <w:r w:rsidR="00750533" w:rsidRPr="00800417">
        <w:t>б</w:t>
      </w:r>
      <w:r w:rsidR="00270223" w:rsidRPr="00800417">
        <w:t xml:space="preserve"> отказе от проведения </w:t>
      </w:r>
      <w:r w:rsidR="00187FEB" w:rsidRPr="00800417">
        <w:t>З</w:t>
      </w:r>
      <w:r w:rsidR="00B34B3E" w:rsidRPr="00800417">
        <w:t>апроса котировок</w:t>
      </w:r>
      <w:r w:rsidR="00317ED2" w:rsidRPr="00800417">
        <w:t xml:space="preserve">, но не позднее срока </w:t>
      </w:r>
      <w:r w:rsidR="00361FFB" w:rsidRPr="00800417">
        <w:t xml:space="preserve">подведения итогов </w:t>
      </w:r>
      <w:r w:rsidR="00187FEB" w:rsidRPr="00800417">
        <w:t>З</w:t>
      </w:r>
      <w:r w:rsidR="00361FFB" w:rsidRPr="00800417">
        <w:t>апроса котировок</w:t>
      </w:r>
      <w:r w:rsidR="00270223" w:rsidRPr="00800417">
        <w:t>.</w:t>
      </w:r>
    </w:p>
    <w:p w:rsidR="00187FEB" w:rsidRPr="00800417" w:rsidRDefault="00187FEB" w:rsidP="002E32E2">
      <w:pPr>
        <w:tabs>
          <w:tab w:val="left" w:pos="1701"/>
        </w:tabs>
        <w:ind w:firstLine="708"/>
        <w:jc w:val="both"/>
      </w:pPr>
      <w:r w:rsidRPr="00800417">
        <w:t>2.4.2.11.</w:t>
      </w:r>
      <w:r w:rsidRPr="00800417">
        <w:tab/>
        <w:t>В случае внесения изменений в извещение о проведении запроса котировок и(или) котировочную документацию позднее чем за 2 (два) календарных дня до даты окончания подачи заявок, Заказчик обязан продлить срок подачи котировочных заявок таким образ</w:t>
      </w:r>
      <w:r w:rsidR="002E32E2">
        <w:t>ом</w:t>
      </w:r>
      <w:r w:rsidR="008D471F">
        <w:t>, чтобы со дня размещения на сайтах</w:t>
      </w:r>
      <w:r w:rsidRPr="00800417">
        <w:t xml:space="preserve">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календарных дней.</w:t>
      </w:r>
    </w:p>
    <w:p w:rsidR="00ED4522" w:rsidRPr="00800417" w:rsidRDefault="004825E0" w:rsidP="00464A7C">
      <w:pPr>
        <w:pStyle w:val="4"/>
        <w:spacing w:before="0" w:after="0"/>
        <w:ind w:left="568"/>
        <w:jc w:val="both"/>
      </w:pPr>
      <w:r w:rsidRPr="00800417">
        <w:rPr>
          <w:rFonts w:ascii="Times New Roman" w:hAnsi="Times New Roman" w:cs="Times New Roman"/>
          <w:sz w:val="24"/>
          <w:szCs w:val="24"/>
        </w:rPr>
        <w:t>2.4.3. Запрос котировок в электронной форме</w:t>
      </w:r>
    </w:p>
    <w:p w:rsidR="004825E0" w:rsidRPr="00800417" w:rsidRDefault="004825E0" w:rsidP="004825E0">
      <w:pPr>
        <w:pStyle w:val="15"/>
        <w:ind w:firstLine="567"/>
        <w:rPr>
          <w:sz w:val="24"/>
          <w:szCs w:val="24"/>
        </w:rPr>
      </w:pPr>
      <w:r w:rsidRPr="00800417">
        <w:rPr>
          <w:sz w:val="24"/>
          <w:szCs w:val="24"/>
        </w:rPr>
        <w:t xml:space="preserve">2.4.3.1. Запрос котировок в электронной форме проводится на ЭТП. Порядок и правила регистрации, получения ключей электронной подписи, работы на ЭТП размещены на сайте </w:t>
      </w:r>
      <w:r w:rsidRPr="00800417">
        <w:rPr>
          <w:sz w:val="24"/>
          <w:szCs w:val="24"/>
          <w:u w:val="single"/>
        </w:rPr>
        <w:t>ЭТП</w:t>
      </w:r>
      <w:r w:rsidRPr="00800417">
        <w:rPr>
          <w:sz w:val="24"/>
          <w:szCs w:val="24"/>
        </w:rPr>
        <w:t>.</w:t>
      </w:r>
    </w:p>
    <w:p w:rsidR="004825E0" w:rsidRPr="00800417" w:rsidRDefault="004825E0" w:rsidP="004825E0">
      <w:pPr>
        <w:pStyle w:val="15"/>
        <w:ind w:firstLine="567"/>
        <w:rPr>
          <w:sz w:val="24"/>
          <w:szCs w:val="24"/>
        </w:rPr>
      </w:pPr>
      <w:r w:rsidRPr="00800417">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800417" w:rsidRDefault="004825E0" w:rsidP="004825E0">
      <w:pPr>
        <w:pStyle w:val="15"/>
        <w:tabs>
          <w:tab w:val="left" w:pos="142"/>
        </w:tabs>
        <w:ind w:firstLine="567"/>
        <w:rPr>
          <w:sz w:val="24"/>
          <w:szCs w:val="24"/>
        </w:rPr>
      </w:pPr>
      <w:r w:rsidRPr="00800417">
        <w:rPr>
          <w:sz w:val="24"/>
          <w:szCs w:val="24"/>
        </w:rPr>
        <w:t xml:space="preserve">2.4.3.3. Если </w:t>
      </w:r>
      <w:r w:rsidR="00187FEB" w:rsidRPr="00800417">
        <w:rPr>
          <w:sz w:val="24"/>
          <w:szCs w:val="24"/>
        </w:rPr>
        <w:t>З</w:t>
      </w:r>
      <w:r w:rsidRPr="00800417">
        <w:rPr>
          <w:sz w:val="24"/>
          <w:szCs w:val="24"/>
        </w:rPr>
        <w:t xml:space="preserve">апрос котировок проводится в электронной форме на ЭТП, </w:t>
      </w:r>
      <w:r w:rsidR="00BF68BD" w:rsidRPr="00800417">
        <w:rPr>
          <w:bCs/>
          <w:sz w:val="24"/>
          <w:szCs w:val="24"/>
        </w:rPr>
        <w:t>Претенд</w:t>
      </w:r>
      <w:r w:rsidRPr="00800417">
        <w:rPr>
          <w:bCs/>
          <w:sz w:val="24"/>
          <w:szCs w:val="24"/>
        </w:rPr>
        <w:t>ент</w:t>
      </w:r>
      <w:r w:rsidRPr="00800417">
        <w:rPr>
          <w:sz w:val="24"/>
          <w:szCs w:val="24"/>
        </w:rPr>
        <w:t xml:space="preserve"> должен:</w:t>
      </w:r>
    </w:p>
    <w:p w:rsidR="004825E0" w:rsidRPr="00800417" w:rsidRDefault="004825E0" w:rsidP="004825E0">
      <w:pPr>
        <w:pStyle w:val="15"/>
        <w:tabs>
          <w:tab w:val="left" w:pos="142"/>
        </w:tabs>
        <w:ind w:firstLine="709"/>
        <w:rPr>
          <w:sz w:val="24"/>
          <w:szCs w:val="24"/>
        </w:rPr>
      </w:pPr>
      <w:r w:rsidRPr="00800417">
        <w:rPr>
          <w:sz w:val="24"/>
          <w:szCs w:val="24"/>
        </w:rPr>
        <w:t>получить сертификаты электронной подписи для своих уполномоченных представителей;</w:t>
      </w:r>
    </w:p>
    <w:p w:rsidR="004825E0" w:rsidRPr="00800417" w:rsidRDefault="004825E0" w:rsidP="004825E0">
      <w:pPr>
        <w:pStyle w:val="15"/>
        <w:tabs>
          <w:tab w:val="left" w:pos="142"/>
        </w:tabs>
        <w:ind w:firstLine="709"/>
        <w:rPr>
          <w:sz w:val="24"/>
          <w:szCs w:val="24"/>
        </w:rPr>
      </w:pPr>
      <w:r w:rsidRPr="00800417">
        <w:rPr>
          <w:sz w:val="24"/>
          <w:szCs w:val="24"/>
        </w:rPr>
        <w:t>зарегистрироваться на ЭТП.</w:t>
      </w:r>
    </w:p>
    <w:p w:rsidR="004825E0" w:rsidRPr="00800417" w:rsidRDefault="004825E0" w:rsidP="004825E0">
      <w:pPr>
        <w:pStyle w:val="15"/>
        <w:tabs>
          <w:tab w:val="left" w:pos="142"/>
        </w:tabs>
        <w:ind w:firstLine="709"/>
        <w:rPr>
          <w:sz w:val="24"/>
          <w:szCs w:val="24"/>
        </w:rPr>
      </w:pPr>
      <w:r w:rsidRPr="00800417">
        <w:rPr>
          <w:sz w:val="24"/>
          <w:szCs w:val="24"/>
        </w:rPr>
        <w:t>Порядок и правила регистрации на ЭТП содержатся на сайте ЭТП.</w:t>
      </w:r>
    </w:p>
    <w:p w:rsidR="004825E0" w:rsidRPr="00800417" w:rsidRDefault="004825E0" w:rsidP="004825E0">
      <w:pPr>
        <w:pStyle w:val="15"/>
        <w:tabs>
          <w:tab w:val="left" w:pos="142"/>
        </w:tabs>
        <w:ind w:firstLine="567"/>
        <w:rPr>
          <w:sz w:val="24"/>
          <w:szCs w:val="24"/>
        </w:rPr>
      </w:pPr>
      <w:r w:rsidRPr="00800417">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800417" w:rsidRDefault="004825E0" w:rsidP="004825E0">
      <w:pPr>
        <w:pStyle w:val="15"/>
        <w:tabs>
          <w:tab w:val="left" w:pos="142"/>
        </w:tabs>
        <w:ind w:firstLine="567"/>
        <w:rPr>
          <w:sz w:val="24"/>
          <w:szCs w:val="24"/>
        </w:rPr>
      </w:pPr>
      <w:r w:rsidRPr="00800417">
        <w:rPr>
          <w:sz w:val="24"/>
          <w:szCs w:val="24"/>
        </w:rPr>
        <w:t xml:space="preserve">2.4.3.5. </w:t>
      </w:r>
      <w:r w:rsidR="005F76D7" w:rsidRPr="00800417">
        <w:rPr>
          <w:sz w:val="24"/>
          <w:szCs w:val="24"/>
        </w:rPr>
        <w:t>Заказчик</w:t>
      </w:r>
      <w:r w:rsidRPr="00800417">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w:t>
      </w:r>
      <w:r w:rsidRPr="00800417">
        <w:rPr>
          <w:sz w:val="24"/>
          <w:szCs w:val="24"/>
        </w:rPr>
        <w:lastRenderedPageBreak/>
        <w:t xml:space="preserve">сертификата сделок и совершения ими иных действий, за исключением случаев нарушения </w:t>
      </w:r>
      <w:r w:rsidR="005F76D7" w:rsidRPr="00800417">
        <w:rPr>
          <w:sz w:val="24"/>
          <w:szCs w:val="24"/>
        </w:rPr>
        <w:t>Заказчик</w:t>
      </w:r>
      <w:r w:rsidRPr="00800417">
        <w:rPr>
          <w:sz w:val="24"/>
          <w:szCs w:val="24"/>
        </w:rPr>
        <w:t xml:space="preserve">ом обязательств, предусмотренных </w:t>
      </w:r>
      <w:r w:rsidR="005529DA" w:rsidRPr="00800417">
        <w:rPr>
          <w:sz w:val="24"/>
          <w:szCs w:val="24"/>
        </w:rPr>
        <w:t>котировочной</w:t>
      </w:r>
      <w:r w:rsidRPr="00800417">
        <w:rPr>
          <w:sz w:val="24"/>
          <w:szCs w:val="24"/>
        </w:rPr>
        <w:t xml:space="preserve"> документацией, законодательством Российской Федерации.</w:t>
      </w:r>
    </w:p>
    <w:p w:rsidR="004825E0" w:rsidRPr="00800417" w:rsidRDefault="004825E0" w:rsidP="004825E0">
      <w:pPr>
        <w:pStyle w:val="15"/>
        <w:tabs>
          <w:tab w:val="left" w:pos="142"/>
        </w:tabs>
        <w:ind w:firstLine="567"/>
        <w:rPr>
          <w:sz w:val="24"/>
          <w:szCs w:val="24"/>
        </w:rPr>
      </w:pPr>
      <w:r w:rsidRPr="00800417">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800417" w:rsidRDefault="004825E0" w:rsidP="004825E0">
      <w:pPr>
        <w:pStyle w:val="15"/>
        <w:tabs>
          <w:tab w:val="left" w:pos="142"/>
        </w:tabs>
        <w:ind w:firstLine="567"/>
        <w:rPr>
          <w:sz w:val="24"/>
          <w:szCs w:val="24"/>
        </w:rPr>
      </w:pPr>
      <w:r w:rsidRPr="00800417">
        <w:rPr>
          <w:sz w:val="24"/>
          <w:szCs w:val="24"/>
        </w:rPr>
        <w:t xml:space="preserve">2.4.3.7. Все действия в рамках проведения запрос котировок, в том числе направление запросов на разъяснение котировочной документации, получение ответов на такие запросы, направление запросов  </w:t>
      </w:r>
      <w:r w:rsidR="00BF68BD" w:rsidRPr="00800417">
        <w:rPr>
          <w:bCs/>
          <w:sz w:val="24"/>
          <w:szCs w:val="24"/>
        </w:rPr>
        <w:t>Претенд</w:t>
      </w:r>
      <w:r w:rsidRPr="00800417">
        <w:rPr>
          <w:bCs/>
          <w:sz w:val="24"/>
          <w:szCs w:val="24"/>
        </w:rPr>
        <w:t>енту</w:t>
      </w:r>
      <w:r w:rsidRPr="00800417">
        <w:rPr>
          <w:sz w:val="24"/>
          <w:szCs w:val="24"/>
        </w:rPr>
        <w:t xml:space="preserve"> о разъяснении отдельных положений его котировочной заявки, направление ответов на такие запросы, подача </w:t>
      </w:r>
      <w:r w:rsidR="00D2547C" w:rsidRPr="00800417">
        <w:rPr>
          <w:sz w:val="24"/>
          <w:szCs w:val="24"/>
        </w:rPr>
        <w:t xml:space="preserve">котировочной </w:t>
      </w:r>
      <w:r w:rsidRPr="00800417">
        <w:rPr>
          <w:sz w:val="24"/>
          <w:szCs w:val="24"/>
        </w:rPr>
        <w:t xml:space="preserve">заявки на участие в запросе котировок, ее отзыв, осуществляются через личный кабинет </w:t>
      </w:r>
      <w:r w:rsidR="005F76D7" w:rsidRPr="00800417">
        <w:rPr>
          <w:sz w:val="24"/>
          <w:szCs w:val="24"/>
        </w:rPr>
        <w:t>Участник</w:t>
      </w:r>
      <w:r w:rsidRPr="00800417">
        <w:rPr>
          <w:sz w:val="24"/>
          <w:szCs w:val="24"/>
        </w:rPr>
        <w:t xml:space="preserve">а электронных процедур на ЭТП на сайте </w:t>
      </w:r>
      <w:hyperlink r:id="rId10" w:history="1">
        <w:r w:rsidRPr="00800417">
          <w:rPr>
            <w:rStyle w:val="ab"/>
            <w:color w:val="auto"/>
            <w:sz w:val="24"/>
            <w:szCs w:val="24"/>
            <w:u w:val="none"/>
          </w:rPr>
          <w:t>ЭТП</w:t>
        </w:r>
      </w:hyperlink>
      <w:r w:rsidRPr="00800417">
        <w:rPr>
          <w:sz w:val="24"/>
          <w:szCs w:val="24"/>
        </w:rPr>
        <w:t>.</w:t>
      </w:r>
    </w:p>
    <w:p w:rsidR="004825E0" w:rsidRPr="00800417" w:rsidRDefault="004825E0" w:rsidP="004825E0">
      <w:pPr>
        <w:pStyle w:val="15"/>
        <w:tabs>
          <w:tab w:val="left" w:pos="142"/>
        </w:tabs>
        <w:ind w:firstLine="567"/>
        <w:rPr>
          <w:sz w:val="24"/>
          <w:szCs w:val="24"/>
        </w:rPr>
      </w:pPr>
      <w:r w:rsidRPr="00800417">
        <w:rPr>
          <w:sz w:val="24"/>
          <w:szCs w:val="24"/>
        </w:rPr>
        <w:t xml:space="preserve">2.4.3.8. </w:t>
      </w:r>
      <w:r w:rsidR="005F76D7" w:rsidRPr="00800417">
        <w:rPr>
          <w:sz w:val="24"/>
          <w:szCs w:val="24"/>
        </w:rPr>
        <w:t>Заказчик</w:t>
      </w:r>
      <w:r w:rsidRPr="00800417">
        <w:rPr>
          <w:sz w:val="24"/>
          <w:szCs w:val="24"/>
        </w:rPr>
        <w:t xml:space="preserve"> рассматривает только те</w:t>
      </w:r>
      <w:r w:rsidR="00BF68BD" w:rsidRPr="00800417">
        <w:rPr>
          <w:sz w:val="24"/>
          <w:szCs w:val="24"/>
        </w:rPr>
        <w:t xml:space="preserve"> котировочные</w:t>
      </w:r>
      <w:r w:rsidRPr="00800417">
        <w:rPr>
          <w:sz w:val="24"/>
          <w:szCs w:val="24"/>
        </w:rPr>
        <w:t xml:space="preserve"> заявки на участие в </w:t>
      </w:r>
      <w:r w:rsidR="00EA6309" w:rsidRPr="00800417">
        <w:rPr>
          <w:sz w:val="24"/>
          <w:szCs w:val="24"/>
        </w:rPr>
        <w:t>запросе котировок</w:t>
      </w:r>
      <w:r w:rsidRPr="00800417">
        <w:rPr>
          <w:sz w:val="24"/>
          <w:szCs w:val="24"/>
        </w:rPr>
        <w:t xml:space="preserve">, которые подписаны электронной подписью и направлены ему до наступления срока окончания подачи </w:t>
      </w:r>
      <w:r w:rsidR="00BF68BD" w:rsidRPr="00800417">
        <w:rPr>
          <w:sz w:val="24"/>
          <w:szCs w:val="24"/>
        </w:rPr>
        <w:t xml:space="preserve">котировочных </w:t>
      </w:r>
      <w:r w:rsidRPr="00800417">
        <w:rPr>
          <w:sz w:val="24"/>
          <w:szCs w:val="24"/>
        </w:rPr>
        <w:t>заявок.</w:t>
      </w:r>
    </w:p>
    <w:p w:rsidR="004825E0" w:rsidRPr="00800417" w:rsidRDefault="004825E0" w:rsidP="004825E0">
      <w:pPr>
        <w:pStyle w:val="15"/>
        <w:tabs>
          <w:tab w:val="left" w:pos="142"/>
        </w:tabs>
        <w:ind w:firstLine="567"/>
        <w:rPr>
          <w:sz w:val="24"/>
          <w:szCs w:val="24"/>
        </w:rPr>
      </w:pPr>
      <w:r w:rsidRPr="00800417">
        <w:rPr>
          <w:sz w:val="24"/>
          <w:szCs w:val="24"/>
        </w:rPr>
        <w:t xml:space="preserve">2.4.3.9. Лица, зарегистрированные на ЭТП, осуществляют обмен электронными документами только с </w:t>
      </w:r>
      <w:r w:rsidR="005F76D7" w:rsidRPr="00800417">
        <w:rPr>
          <w:sz w:val="24"/>
          <w:szCs w:val="24"/>
        </w:rPr>
        <w:t>Заказчик</w:t>
      </w:r>
      <w:r w:rsidRPr="00800417">
        <w:rPr>
          <w:sz w:val="24"/>
          <w:szCs w:val="24"/>
        </w:rPr>
        <w:t>ом.</w:t>
      </w:r>
    </w:p>
    <w:p w:rsidR="004825E0" w:rsidRPr="00800417" w:rsidRDefault="004825E0" w:rsidP="004825E0">
      <w:pPr>
        <w:pStyle w:val="15"/>
        <w:tabs>
          <w:tab w:val="left" w:pos="142"/>
          <w:tab w:val="left" w:pos="1701"/>
        </w:tabs>
        <w:ind w:firstLine="567"/>
        <w:rPr>
          <w:sz w:val="24"/>
          <w:szCs w:val="24"/>
        </w:rPr>
      </w:pPr>
      <w:r w:rsidRPr="00800417">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800417" w:rsidRDefault="00187FEB" w:rsidP="004825E0">
      <w:pPr>
        <w:pStyle w:val="15"/>
        <w:tabs>
          <w:tab w:val="left" w:pos="142"/>
          <w:tab w:val="left" w:pos="1701"/>
        </w:tabs>
        <w:ind w:firstLine="567"/>
        <w:rPr>
          <w:sz w:val="24"/>
          <w:szCs w:val="24"/>
        </w:rPr>
      </w:pPr>
      <w:r w:rsidRPr="00800417">
        <w:rPr>
          <w:sz w:val="24"/>
          <w:szCs w:val="24"/>
        </w:rPr>
        <w:t>2.4.3.11.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800417" w:rsidRDefault="00857DC4" w:rsidP="004825E0">
      <w:pPr>
        <w:pStyle w:val="15"/>
        <w:tabs>
          <w:tab w:val="left" w:pos="142"/>
          <w:tab w:val="left" w:pos="1701"/>
        </w:tabs>
        <w:ind w:firstLine="567"/>
        <w:rPr>
          <w:sz w:val="24"/>
          <w:szCs w:val="24"/>
        </w:rPr>
      </w:pPr>
    </w:p>
    <w:p w:rsidR="00357A00" w:rsidRPr="00800417" w:rsidRDefault="00357A00" w:rsidP="00FC791F">
      <w:pPr>
        <w:pStyle w:val="20"/>
        <w:numPr>
          <w:ilvl w:val="1"/>
          <w:numId w:val="8"/>
        </w:numPr>
        <w:spacing w:before="0" w:after="0"/>
        <w:jc w:val="both"/>
        <w:rPr>
          <w:rFonts w:ascii="Times New Roman" w:hAnsi="Times New Roman" w:cs="Times New Roman"/>
          <w:i w:val="0"/>
          <w:sz w:val="24"/>
          <w:szCs w:val="24"/>
        </w:rPr>
      </w:pPr>
      <w:r w:rsidRPr="00800417">
        <w:rPr>
          <w:rFonts w:ascii="Times New Roman" w:hAnsi="Times New Roman" w:cs="Times New Roman"/>
          <w:i w:val="0"/>
          <w:sz w:val="24"/>
          <w:szCs w:val="24"/>
        </w:rPr>
        <w:t xml:space="preserve">  </w:t>
      </w:r>
      <w:r w:rsidR="00B34B3E" w:rsidRPr="00800417">
        <w:rPr>
          <w:rFonts w:ascii="Times New Roman" w:hAnsi="Times New Roman" w:cs="Times New Roman"/>
          <w:i w:val="0"/>
          <w:sz w:val="24"/>
          <w:szCs w:val="24"/>
        </w:rPr>
        <w:t>Котировочная</w:t>
      </w:r>
      <w:r w:rsidRPr="00800417">
        <w:rPr>
          <w:rFonts w:ascii="Times New Roman" w:hAnsi="Times New Roman" w:cs="Times New Roman"/>
          <w:i w:val="0"/>
          <w:sz w:val="24"/>
          <w:szCs w:val="24"/>
        </w:rPr>
        <w:t xml:space="preserve"> заявка</w:t>
      </w:r>
    </w:p>
    <w:p w:rsidR="00857DC4" w:rsidRPr="00800417" w:rsidRDefault="00857DC4" w:rsidP="00857DC4"/>
    <w:p w:rsidR="00357A00" w:rsidRPr="00800417" w:rsidRDefault="00357A00" w:rsidP="006A1EB4">
      <w:pPr>
        <w:pStyle w:val="30"/>
        <w:spacing w:before="0" w:after="0"/>
        <w:ind w:firstLine="708"/>
        <w:jc w:val="both"/>
        <w:rPr>
          <w:rFonts w:ascii="Times New Roman" w:hAnsi="Times New Roman" w:cs="Times New Roman"/>
          <w:sz w:val="24"/>
          <w:szCs w:val="24"/>
        </w:rPr>
      </w:pPr>
      <w:r w:rsidRPr="00800417">
        <w:rPr>
          <w:rFonts w:ascii="Times New Roman" w:hAnsi="Times New Roman" w:cs="Times New Roman"/>
          <w:bCs w:val="0"/>
          <w:sz w:val="24"/>
          <w:szCs w:val="24"/>
        </w:rPr>
        <w:t>2.5.1.</w:t>
      </w:r>
      <w:r w:rsidRPr="00800417">
        <w:rPr>
          <w:rFonts w:ascii="Times New Roman" w:hAnsi="Times New Roman" w:cs="Times New Roman"/>
          <w:b w:val="0"/>
          <w:bCs w:val="0"/>
          <w:sz w:val="24"/>
          <w:szCs w:val="24"/>
        </w:rPr>
        <w:t xml:space="preserve"> </w:t>
      </w:r>
      <w:r w:rsidRPr="00800417">
        <w:rPr>
          <w:rFonts w:ascii="Times New Roman" w:hAnsi="Times New Roman" w:cs="Times New Roman"/>
          <w:sz w:val="24"/>
          <w:szCs w:val="24"/>
        </w:rPr>
        <w:t xml:space="preserve">Состав </w:t>
      </w:r>
      <w:r w:rsidR="00B34B3E" w:rsidRPr="00800417">
        <w:rPr>
          <w:rFonts w:ascii="Times New Roman" w:hAnsi="Times New Roman" w:cs="Times New Roman"/>
          <w:sz w:val="24"/>
          <w:szCs w:val="24"/>
        </w:rPr>
        <w:t>котировочной</w:t>
      </w:r>
      <w:r w:rsidRPr="00800417">
        <w:rPr>
          <w:rFonts w:ascii="Times New Roman" w:hAnsi="Times New Roman" w:cs="Times New Roman"/>
          <w:sz w:val="24"/>
          <w:szCs w:val="24"/>
        </w:rPr>
        <w:t xml:space="preserve"> заявки</w:t>
      </w:r>
    </w:p>
    <w:p w:rsidR="00357A00" w:rsidRPr="00800417" w:rsidRDefault="0056228C" w:rsidP="0056228C">
      <w:pPr>
        <w:pStyle w:val="ac"/>
        <w:tabs>
          <w:tab w:val="left" w:pos="1701"/>
        </w:tabs>
        <w:suppressAutoHyphens/>
        <w:ind w:firstLine="0"/>
        <w:rPr>
          <w:sz w:val="24"/>
        </w:rPr>
      </w:pPr>
      <w:r w:rsidRPr="00800417">
        <w:rPr>
          <w:sz w:val="24"/>
        </w:rPr>
        <w:t xml:space="preserve">          2.5.1.1. </w:t>
      </w:r>
      <w:r w:rsidR="00B34B3E" w:rsidRPr="00800417">
        <w:rPr>
          <w:sz w:val="24"/>
        </w:rPr>
        <w:t>Котировочная</w:t>
      </w:r>
      <w:r w:rsidR="00357A00" w:rsidRPr="00800417">
        <w:rPr>
          <w:sz w:val="24"/>
        </w:rPr>
        <w:t xml:space="preserve"> заявка должна содержать всю требуемую в </w:t>
      </w:r>
      <w:r w:rsidR="00B34B3E" w:rsidRPr="00800417">
        <w:rPr>
          <w:sz w:val="24"/>
        </w:rPr>
        <w:t>котировочной</w:t>
      </w:r>
      <w:r w:rsidR="00357A00" w:rsidRPr="00800417">
        <w:rPr>
          <w:sz w:val="24"/>
        </w:rPr>
        <w:t xml:space="preserve"> документации информацию и документы.</w:t>
      </w:r>
      <w:r w:rsidR="00357A00" w:rsidRPr="00800417">
        <w:rPr>
          <w:rFonts w:eastAsia="Times New Roman"/>
          <w:i/>
          <w:sz w:val="24"/>
        </w:rPr>
        <w:t xml:space="preserve"> </w:t>
      </w:r>
    </w:p>
    <w:p w:rsidR="00357A00" w:rsidRPr="00800417" w:rsidRDefault="00B34B3E" w:rsidP="00FC791F">
      <w:pPr>
        <w:pStyle w:val="ac"/>
        <w:numPr>
          <w:ilvl w:val="2"/>
          <w:numId w:val="9"/>
        </w:numPr>
        <w:tabs>
          <w:tab w:val="left" w:pos="1701"/>
        </w:tabs>
        <w:suppressAutoHyphens/>
        <w:ind w:left="0" w:firstLine="709"/>
        <w:rPr>
          <w:sz w:val="24"/>
        </w:rPr>
      </w:pPr>
      <w:r w:rsidRPr="00800417">
        <w:rPr>
          <w:sz w:val="24"/>
        </w:rPr>
        <w:t>Котировочная</w:t>
      </w:r>
      <w:r w:rsidR="00357A00" w:rsidRPr="00800417">
        <w:rPr>
          <w:sz w:val="24"/>
        </w:rPr>
        <w:t xml:space="preserve"> заявка </w:t>
      </w:r>
      <w:r w:rsidR="00BF68BD" w:rsidRPr="00800417">
        <w:rPr>
          <w:sz w:val="24"/>
        </w:rPr>
        <w:t>Претенд</w:t>
      </w:r>
      <w:r w:rsidR="00357A00" w:rsidRPr="00800417">
        <w:rPr>
          <w:sz w:val="24"/>
        </w:rPr>
        <w:t xml:space="preserve">ента, не соответствующая требованиям </w:t>
      </w:r>
      <w:r w:rsidRPr="00800417">
        <w:rPr>
          <w:sz w:val="24"/>
        </w:rPr>
        <w:t>котировочной</w:t>
      </w:r>
      <w:r w:rsidR="00357A00" w:rsidRPr="00800417">
        <w:rPr>
          <w:sz w:val="24"/>
        </w:rPr>
        <w:t xml:space="preserve"> документации, отклоняется. </w:t>
      </w:r>
    </w:p>
    <w:p w:rsidR="00357A00" w:rsidRPr="00800417" w:rsidRDefault="00B34B3E" w:rsidP="00FC791F">
      <w:pPr>
        <w:pStyle w:val="ac"/>
        <w:numPr>
          <w:ilvl w:val="2"/>
          <w:numId w:val="9"/>
        </w:numPr>
        <w:tabs>
          <w:tab w:val="left" w:pos="1701"/>
        </w:tabs>
        <w:suppressAutoHyphens/>
        <w:ind w:left="0" w:firstLine="709"/>
        <w:rPr>
          <w:sz w:val="24"/>
        </w:rPr>
      </w:pPr>
      <w:r w:rsidRPr="00800417">
        <w:rPr>
          <w:sz w:val="24"/>
        </w:rPr>
        <w:t>Котировочная</w:t>
      </w:r>
      <w:r w:rsidR="00357A00" w:rsidRPr="00800417">
        <w:rPr>
          <w:sz w:val="24"/>
        </w:rPr>
        <w:t xml:space="preserve"> заявка оформляется на русском языке. Вся переписка, связанная с проведением </w:t>
      </w:r>
      <w:r w:rsidR="000B642A" w:rsidRPr="00800417">
        <w:rPr>
          <w:bCs/>
          <w:sz w:val="24"/>
        </w:rPr>
        <w:t>запроса котировок</w:t>
      </w:r>
      <w:r w:rsidR="00357A00" w:rsidRPr="00800417">
        <w:rPr>
          <w:sz w:val="24"/>
        </w:rPr>
        <w:t xml:space="preserve">, ведется на русском языке, если иное не предусмотрено </w:t>
      </w:r>
      <w:r w:rsidR="000B642A" w:rsidRPr="00800417">
        <w:rPr>
          <w:sz w:val="24"/>
        </w:rPr>
        <w:t xml:space="preserve">котировочной </w:t>
      </w:r>
      <w:r w:rsidR="00357A00" w:rsidRPr="00800417">
        <w:rPr>
          <w:sz w:val="24"/>
        </w:rPr>
        <w:t>документацией</w:t>
      </w:r>
      <w:r w:rsidR="000B642A" w:rsidRPr="00800417">
        <w:rPr>
          <w:sz w:val="24"/>
        </w:rPr>
        <w:t xml:space="preserve">. </w:t>
      </w:r>
      <w:r w:rsidR="00357A00" w:rsidRPr="00800417">
        <w:rPr>
          <w:sz w:val="24"/>
        </w:rPr>
        <w:t xml:space="preserve">В случае если для участия в </w:t>
      </w:r>
      <w:r w:rsidR="000B642A" w:rsidRPr="00800417">
        <w:rPr>
          <w:bCs/>
          <w:sz w:val="24"/>
        </w:rPr>
        <w:t>запросе котировок</w:t>
      </w:r>
      <w:r w:rsidR="00357A00" w:rsidRPr="00800417">
        <w:rPr>
          <w:sz w:val="24"/>
        </w:rPr>
        <w:t xml:space="preserve"> иностранному лицу потребуется извещение, </w:t>
      </w:r>
      <w:r w:rsidR="000B642A" w:rsidRPr="00800417">
        <w:rPr>
          <w:sz w:val="24"/>
        </w:rPr>
        <w:t xml:space="preserve">котировочная </w:t>
      </w:r>
      <w:r w:rsidR="00357A00" w:rsidRPr="00800417">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sidRPr="00800417">
        <w:rPr>
          <w:sz w:val="24"/>
        </w:rPr>
        <w:t xml:space="preserve">котировочной </w:t>
      </w:r>
      <w:r w:rsidR="00357A00" w:rsidRPr="00800417">
        <w:rPr>
          <w:sz w:val="24"/>
        </w:rPr>
        <w:t>документации</w:t>
      </w:r>
      <w:r w:rsidR="000B642A" w:rsidRPr="00800417">
        <w:rPr>
          <w:sz w:val="24"/>
        </w:rPr>
        <w:t>.</w:t>
      </w:r>
      <w:r w:rsidR="00357A00" w:rsidRPr="00800417">
        <w:rPr>
          <w:sz w:val="24"/>
        </w:rPr>
        <w:t xml:space="preserve"> </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В случае участия иностранного лица в </w:t>
      </w:r>
      <w:r w:rsidR="00FF03A2" w:rsidRPr="00800417">
        <w:rPr>
          <w:sz w:val="24"/>
        </w:rPr>
        <w:t>запросе котировок</w:t>
      </w:r>
      <w:r w:rsidRPr="00800417">
        <w:rPr>
          <w:sz w:val="24"/>
        </w:rPr>
        <w:t xml:space="preserve">, такое лицо в составе </w:t>
      </w:r>
      <w:r w:rsidR="00D2547C" w:rsidRPr="00800417">
        <w:rPr>
          <w:sz w:val="24"/>
        </w:rPr>
        <w:t xml:space="preserve">котировочной </w:t>
      </w:r>
      <w:r w:rsidRPr="00800417">
        <w:rPr>
          <w:sz w:val="24"/>
        </w:rPr>
        <w:t xml:space="preserve">заявки должно представить все документы, предусмотренные </w:t>
      </w:r>
      <w:r w:rsidR="00B34B3E" w:rsidRPr="00800417">
        <w:rPr>
          <w:sz w:val="24"/>
        </w:rPr>
        <w:t>котировочной</w:t>
      </w:r>
      <w:r w:rsidRPr="00800417">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Если в составе </w:t>
      </w:r>
      <w:r w:rsidR="00BF68BD" w:rsidRPr="00800417">
        <w:rPr>
          <w:sz w:val="24"/>
        </w:rPr>
        <w:t xml:space="preserve">котировочной </w:t>
      </w:r>
      <w:r w:rsidRPr="00800417">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sidRPr="00800417">
        <w:rPr>
          <w:sz w:val="24"/>
        </w:rPr>
        <w:t>Претенд</w:t>
      </w:r>
      <w:r w:rsidR="006A1EB4" w:rsidRPr="00800417">
        <w:rPr>
          <w:sz w:val="24"/>
        </w:rPr>
        <w:t>ентом</w:t>
      </w:r>
      <w:r w:rsidRPr="00800417">
        <w:rPr>
          <w:sz w:val="24"/>
        </w:rPr>
        <w:t>, повреждения документа</w:t>
      </w:r>
      <w:r w:rsidR="00D559DC" w:rsidRPr="00800417">
        <w:rPr>
          <w:sz w:val="24"/>
        </w:rPr>
        <w:t xml:space="preserve"> </w:t>
      </w:r>
      <w:r w:rsidR="00BF68BD" w:rsidRPr="00800417">
        <w:rPr>
          <w:sz w:val="24"/>
        </w:rPr>
        <w:t>Претенд</w:t>
      </w:r>
      <w:r w:rsidR="006A1EB4" w:rsidRPr="00800417">
        <w:rPr>
          <w:sz w:val="24"/>
        </w:rPr>
        <w:t>ентом</w:t>
      </w:r>
      <w:r w:rsidRPr="00800417">
        <w:rPr>
          <w:sz w:val="24"/>
        </w:rPr>
        <w:t xml:space="preserve">, предоставления </w:t>
      </w:r>
      <w:r w:rsidR="00BF68BD" w:rsidRPr="00800417">
        <w:rPr>
          <w:sz w:val="24"/>
        </w:rPr>
        <w:t>Претенд</w:t>
      </w:r>
      <w:r w:rsidR="006A1EB4" w:rsidRPr="00800417">
        <w:rPr>
          <w:sz w:val="24"/>
        </w:rPr>
        <w:t>ентом</w:t>
      </w:r>
      <w:r w:rsidRPr="00800417">
        <w:rPr>
          <w:sz w:val="24"/>
        </w:rPr>
        <w:t xml:space="preserve"> поврежденного документа и др.), документ считается непредставленным и не рассматривается.</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В </w:t>
      </w:r>
      <w:r w:rsidR="00B34B3E" w:rsidRPr="00800417">
        <w:rPr>
          <w:sz w:val="24"/>
        </w:rPr>
        <w:t>котировочной</w:t>
      </w:r>
      <w:r w:rsidRPr="00800417">
        <w:rPr>
          <w:sz w:val="24"/>
        </w:rPr>
        <w:t xml:space="preserve"> заявке должны быть представлены</w:t>
      </w:r>
      <w:r w:rsidR="00D559DC" w:rsidRPr="00800417">
        <w:rPr>
          <w:sz w:val="24"/>
        </w:rPr>
        <w:t xml:space="preserve"> следующие документы</w:t>
      </w:r>
      <w:r w:rsidRPr="00800417">
        <w:rPr>
          <w:sz w:val="24"/>
        </w:rPr>
        <w:t>:</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надлежащим образом оформленные, в соответствии с формами, являющимися приложениями №№ 1, 2, 3 к котировочной документации, заверенные подписью и печатью (при ее наличии) Претендента, котировочная заявка на участие в запросе котировок, сведения о Претенденте, финансово-коммерческое предложение</w:t>
      </w:r>
      <w:r w:rsidR="00596F68" w:rsidRPr="00800417">
        <w:rPr>
          <w:sz w:val="24"/>
        </w:rPr>
        <w:t>.</w:t>
      </w:r>
      <w:r w:rsidR="00596F68" w:rsidRPr="00800417">
        <w:rPr>
          <w:rFonts w:eastAsia="Times New Roman"/>
          <w:sz w:val="24"/>
        </w:rPr>
        <w:t xml:space="preserve"> </w:t>
      </w:r>
      <w:r w:rsidR="00BC2803" w:rsidRPr="00800417">
        <w:rPr>
          <w:sz w:val="24"/>
        </w:rPr>
        <w:t>Д</w:t>
      </w:r>
      <w:r w:rsidR="00596F68" w:rsidRPr="00800417">
        <w:rPr>
          <w:sz w:val="24"/>
        </w:rPr>
        <w:t>окументы должны быть сканированы с оригинала</w:t>
      </w:r>
      <w:r w:rsidRPr="00800417">
        <w:rPr>
          <w:sz w:val="24"/>
        </w:rPr>
        <w:t>;</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lastRenderedPageBreak/>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800417">
        <w:rPr>
          <w:rFonts w:eastAsia="Times New Roman"/>
          <w:sz w:val="24"/>
        </w:rPr>
        <w:t xml:space="preserve"> </w:t>
      </w:r>
      <w:r w:rsidRPr="00800417">
        <w:rPr>
          <w:sz w:val="24"/>
        </w:rPr>
        <w:t xml:space="preserve">заверенный печатью (при ее наличии) и подписью Претендента. </w:t>
      </w:r>
      <w:r w:rsidR="00BC2803" w:rsidRPr="00800417">
        <w:rPr>
          <w:sz w:val="24"/>
        </w:rPr>
        <w:t>Документы должны быть сканированы с оригинала, нотариально заверенной копии или копии, заверенной ИФНС;</w:t>
      </w:r>
    </w:p>
    <w:p w:rsidR="00256F36" w:rsidRPr="00256F36" w:rsidRDefault="00BE5494" w:rsidP="002D09C8">
      <w:pPr>
        <w:pStyle w:val="ac"/>
        <w:numPr>
          <w:ilvl w:val="3"/>
          <w:numId w:val="9"/>
        </w:numPr>
        <w:tabs>
          <w:tab w:val="left" w:pos="993"/>
          <w:tab w:val="left" w:pos="1701"/>
        </w:tabs>
        <w:suppressAutoHyphens/>
        <w:ind w:left="0" w:firstLine="709"/>
        <w:rPr>
          <w:b/>
          <w:bCs/>
          <w:color w:val="000000"/>
          <w:sz w:val="24"/>
        </w:rPr>
      </w:pPr>
      <w:r w:rsidRPr="00800417">
        <w:rPr>
          <w:sz w:val="24"/>
        </w:rPr>
        <w:t>документы, подтверждающие полномочия лица, подписавшего котировочную заявку</w:t>
      </w:r>
      <w:r w:rsidRPr="00256F36">
        <w:rPr>
          <w:sz w:val="24"/>
        </w:rPr>
        <w:t>:</w:t>
      </w:r>
      <w:r w:rsidR="00256F36" w:rsidRPr="00256F36">
        <w:rPr>
          <w:bCs/>
          <w:color w:val="000000"/>
          <w:sz w:val="24"/>
        </w:rPr>
        <w:t xml:space="preserve"> копии документов, подтверждающих полномочия лица на осуществление действий от имени </w:t>
      </w:r>
      <w:r w:rsidR="00256F36">
        <w:rPr>
          <w:bCs/>
          <w:color w:val="000000"/>
          <w:sz w:val="24"/>
        </w:rPr>
        <w:t xml:space="preserve">Участника </w:t>
      </w:r>
      <w:r w:rsidR="00256F36" w:rsidRPr="00256F36">
        <w:rPr>
          <w:bCs/>
          <w:color w:val="000000"/>
          <w:sz w:val="24"/>
        </w:rPr>
        <w:t>- юридического лица (копия решения о назначении или об избрании, в соответствии с которым такое физическое лицо обладает правом действовать от имени участника закупки без доверенности).</w:t>
      </w:r>
      <w:r w:rsidR="00256F36" w:rsidRPr="00256F36">
        <w:rPr>
          <w:b/>
          <w:bCs/>
          <w:color w:val="000000"/>
          <w:sz w:val="24"/>
        </w:rPr>
        <w:t xml:space="preserve"> </w:t>
      </w:r>
    </w:p>
    <w:p w:rsidR="00256F36" w:rsidRPr="00256F36" w:rsidRDefault="00256F36" w:rsidP="00256F36">
      <w:pPr>
        <w:tabs>
          <w:tab w:val="left" w:pos="1440"/>
          <w:tab w:val="left" w:pos="1701"/>
        </w:tabs>
        <w:suppressAutoHyphens/>
        <w:ind w:firstLine="709"/>
        <w:jc w:val="both"/>
        <w:rPr>
          <w:rFonts w:eastAsia="MS Mincho"/>
          <w:b/>
          <w:bCs/>
          <w:color w:val="000000"/>
        </w:rPr>
      </w:pPr>
      <w:r w:rsidRPr="00256F36">
        <w:rPr>
          <w:rFonts w:eastAsia="MS Mincho"/>
          <w:bCs/>
          <w:color w:val="000000"/>
        </w:rPr>
        <w:t xml:space="preserve">В случае если от имени </w:t>
      </w:r>
      <w:r>
        <w:rPr>
          <w:rFonts w:eastAsia="MS Mincho"/>
          <w:bCs/>
          <w:color w:val="000000"/>
        </w:rPr>
        <w:t xml:space="preserve">Участника </w:t>
      </w:r>
      <w:r w:rsidRPr="00256F36">
        <w:rPr>
          <w:rFonts w:eastAsia="MS Mincho"/>
          <w:bCs/>
          <w:color w:val="000000"/>
        </w:rPr>
        <w:t xml:space="preserve">действует иное лицо, заявка на участие в </w:t>
      </w:r>
      <w:r>
        <w:rPr>
          <w:rFonts w:eastAsia="MS Mincho"/>
          <w:bCs/>
          <w:color w:val="000000"/>
        </w:rPr>
        <w:t xml:space="preserve">запросе котировок </w:t>
      </w:r>
      <w:r w:rsidRPr="00256F36">
        <w:rPr>
          <w:rFonts w:eastAsia="MS Mincho"/>
          <w:bCs/>
          <w:color w:val="000000"/>
        </w:rPr>
        <w:t>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w:t>
      </w:r>
      <w:r w:rsidRPr="00256F36">
        <w:rPr>
          <w:rFonts w:eastAsia="MS Mincho"/>
          <w:b/>
          <w:bCs/>
          <w:color w:val="000000"/>
        </w:rPr>
        <w:t xml:space="preserve"> </w:t>
      </w:r>
    </w:p>
    <w:p w:rsidR="00BE5494" w:rsidRPr="00800417" w:rsidRDefault="00256F36" w:rsidP="00256F36">
      <w:pPr>
        <w:tabs>
          <w:tab w:val="left" w:pos="1440"/>
          <w:tab w:val="left" w:pos="1701"/>
        </w:tabs>
        <w:suppressAutoHyphens/>
        <w:ind w:firstLine="709"/>
        <w:jc w:val="both"/>
      </w:pPr>
      <w:r w:rsidRPr="00256F36">
        <w:rPr>
          <w:rFonts w:eastAsia="MS Mincho"/>
          <w:bCs/>
          <w:color w:val="000000"/>
        </w:rPr>
        <w:t>В случае если указанная доверенность подписана лицом, уполномоченным руководителем</w:t>
      </w:r>
      <w:r>
        <w:rPr>
          <w:rFonts w:eastAsia="MS Mincho"/>
          <w:bCs/>
          <w:color w:val="000000"/>
        </w:rPr>
        <w:t xml:space="preserve"> Участника</w:t>
      </w:r>
      <w:r w:rsidRPr="00256F36">
        <w:rPr>
          <w:rFonts w:eastAsia="MS Mincho"/>
          <w:bCs/>
          <w:color w:val="000000"/>
        </w:rPr>
        <w:t>, заявка на участие в закупке должна содержать также документ, подтверждающий полномочия такого лица.</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 xml:space="preserve">документы, подтверждающие соответствие Претендента запроса котировок, </w:t>
      </w:r>
      <w:r w:rsidR="0055635D" w:rsidRPr="00800417">
        <w:rPr>
          <w:sz w:val="24"/>
        </w:rPr>
        <w:t>предлагаем</w:t>
      </w:r>
      <w:r w:rsidR="00EB2313" w:rsidRPr="00800417">
        <w:rPr>
          <w:sz w:val="24"/>
        </w:rPr>
        <w:t>ых</w:t>
      </w:r>
      <w:r w:rsidR="0055635D" w:rsidRPr="00800417">
        <w:rPr>
          <w:sz w:val="24"/>
        </w:rPr>
        <w:t xml:space="preserve"> им</w:t>
      </w:r>
      <w:r w:rsidR="00F01013">
        <w:rPr>
          <w:sz w:val="24"/>
        </w:rPr>
        <w:t xml:space="preserve"> Услуг</w:t>
      </w:r>
      <w:r w:rsidR="00C37C57" w:rsidRPr="00800417">
        <w:rPr>
          <w:sz w:val="24"/>
        </w:rPr>
        <w:t xml:space="preserve">, </w:t>
      </w:r>
      <w:r w:rsidRPr="00800417">
        <w:rPr>
          <w:sz w:val="24"/>
        </w:rPr>
        <w:t xml:space="preserve">установленным требованиям котировочной документации. Перечень документов и порядок их оформления указываются в </w:t>
      </w:r>
      <w:r w:rsidR="004928A8" w:rsidRPr="00800417">
        <w:rPr>
          <w:sz w:val="24"/>
        </w:rPr>
        <w:t>п.п.</w:t>
      </w:r>
      <w:r w:rsidR="00357407" w:rsidRPr="00800417">
        <w:rPr>
          <w:sz w:val="24"/>
        </w:rPr>
        <w:t xml:space="preserve"> 1.1.9</w:t>
      </w:r>
      <w:r w:rsidR="006620E3" w:rsidRPr="00800417">
        <w:rPr>
          <w:sz w:val="24"/>
        </w:rPr>
        <w:t>.</w:t>
      </w:r>
      <w:r w:rsidR="00357407" w:rsidRPr="00800417">
        <w:rPr>
          <w:sz w:val="24"/>
        </w:rPr>
        <w:t>,</w:t>
      </w:r>
      <w:r w:rsidRPr="00800417">
        <w:rPr>
          <w:sz w:val="24"/>
        </w:rPr>
        <w:t xml:space="preserve"> 1.2.</w:t>
      </w:r>
      <w:r w:rsidR="004928A8" w:rsidRPr="00800417">
        <w:rPr>
          <w:sz w:val="24"/>
        </w:rPr>
        <w:t>, 2.5.6.</w:t>
      </w:r>
      <w:r w:rsidRPr="00800417">
        <w:rPr>
          <w:sz w:val="24"/>
        </w:rPr>
        <w:t xml:space="preserve"> котировочной документации;</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sidRPr="00800417">
        <w:rPr>
          <w:sz w:val="24"/>
        </w:rPr>
        <w:t xml:space="preserve">котировочной </w:t>
      </w:r>
      <w:r w:rsidRPr="00800417">
        <w:rPr>
          <w:sz w:val="24"/>
        </w:rPr>
        <w:t>заявки установлено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sidRPr="00800417">
        <w:rPr>
          <w:sz w:val="24"/>
        </w:rPr>
        <w:t>. Документы должны быть сканированы с оригинала;</w:t>
      </w:r>
    </w:p>
    <w:p w:rsidR="001F482A" w:rsidRPr="00800417" w:rsidRDefault="00BE5494" w:rsidP="000F2EE3">
      <w:pPr>
        <w:pStyle w:val="ac"/>
        <w:numPr>
          <w:ilvl w:val="3"/>
          <w:numId w:val="9"/>
        </w:numPr>
        <w:tabs>
          <w:tab w:val="left" w:pos="993"/>
        </w:tabs>
        <w:suppressAutoHyphens/>
        <w:ind w:left="0" w:firstLine="709"/>
        <w:rPr>
          <w:sz w:val="24"/>
        </w:rPr>
      </w:pPr>
      <w:r w:rsidRPr="00800417">
        <w:rPr>
          <w:sz w:val="24"/>
        </w:rPr>
        <w:t xml:space="preserve">договор простого товарищества (договор о совместной деятельности) (если в запросе котировок принимает участие Претендент, на стороне которого выступает несколько лиц). </w:t>
      </w:r>
      <w:r w:rsidR="00C05395" w:rsidRPr="00800417">
        <w:rPr>
          <w:sz w:val="24"/>
        </w:rPr>
        <w:t>Документы должны быть сканированы с оригинала</w:t>
      </w:r>
      <w:r w:rsidR="001F482A" w:rsidRPr="00800417">
        <w:rPr>
          <w:sz w:val="24"/>
        </w:rPr>
        <w:t>;</w:t>
      </w:r>
    </w:p>
    <w:p w:rsidR="00BE5494" w:rsidRPr="00800417" w:rsidRDefault="00BE5494" w:rsidP="000F2EE3">
      <w:pPr>
        <w:pStyle w:val="ac"/>
        <w:numPr>
          <w:ilvl w:val="3"/>
          <w:numId w:val="9"/>
        </w:numPr>
        <w:tabs>
          <w:tab w:val="left" w:pos="993"/>
        </w:tabs>
        <w:suppressAutoHyphens/>
        <w:ind w:left="0" w:firstLine="709"/>
        <w:rPr>
          <w:sz w:val="24"/>
        </w:rPr>
      </w:pPr>
      <w:r w:rsidRPr="00800417">
        <w:rPr>
          <w:sz w:val="24"/>
        </w:rPr>
        <w:t>документы, подтверждающие возможность</w:t>
      </w:r>
      <w:r w:rsidR="00F01013">
        <w:rPr>
          <w:sz w:val="24"/>
        </w:rPr>
        <w:t xml:space="preserve"> оказания Услуг</w:t>
      </w:r>
      <w:r w:rsidRPr="00800417">
        <w:rPr>
          <w:sz w:val="24"/>
        </w:rPr>
        <w:t xml:space="preserve">, обосновывающие предложенную Претендентом цену и иные документы, запрашиваемые при применении </w:t>
      </w:r>
      <w:r w:rsidR="0037068E" w:rsidRPr="00800417">
        <w:rPr>
          <w:sz w:val="24"/>
        </w:rPr>
        <w:t>антидемпинговых,</w:t>
      </w:r>
      <w:r w:rsidRPr="00800417">
        <w:rPr>
          <w:sz w:val="24"/>
        </w:rPr>
        <w:t xml:space="preserve"> мер в соответствии с пунктами 1.1.5, 2.9. котировочной документации (в случае, если при проведении запроса котировок предусмотрено применение антидемпинговых мер), заверенные печатью (при ее наличии) и подписью Претендента;</w:t>
      </w:r>
    </w:p>
    <w:p w:rsidR="002E506B" w:rsidRPr="002E506B" w:rsidRDefault="00845D7A" w:rsidP="000F2EE3">
      <w:pPr>
        <w:pStyle w:val="ac"/>
        <w:numPr>
          <w:ilvl w:val="3"/>
          <w:numId w:val="9"/>
        </w:numPr>
        <w:tabs>
          <w:tab w:val="left" w:pos="993"/>
        </w:tabs>
        <w:suppressAutoHyphens/>
        <w:ind w:left="0" w:firstLine="709"/>
        <w:rPr>
          <w:bCs/>
          <w:sz w:val="24"/>
        </w:rPr>
      </w:pPr>
      <w:r w:rsidRPr="002E506B">
        <w:rPr>
          <w:sz w:val="24"/>
        </w:rPr>
        <w:t xml:space="preserve">справка </w:t>
      </w:r>
      <w:r w:rsidRPr="002E506B">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w:t>
      </w:r>
      <w:r w:rsidR="002E506B" w:rsidRPr="002E506B">
        <w:rPr>
          <w:bCs/>
          <w:sz w:val="24"/>
        </w:rPr>
        <w:t xml:space="preserve">на ЭТП налоговыми органами по форме, установленной Приказом ФНС России от 23.11.2022 N ЕД-7-8/1123@.  </w:t>
      </w:r>
    </w:p>
    <w:p w:rsidR="002E506B" w:rsidRPr="002E506B" w:rsidRDefault="002E506B" w:rsidP="002E506B">
      <w:pPr>
        <w:pStyle w:val="ac"/>
        <w:tabs>
          <w:tab w:val="left" w:pos="1440"/>
        </w:tabs>
        <w:suppressAutoHyphens/>
        <w:ind w:firstLine="0"/>
        <w:rPr>
          <w:bCs/>
          <w:sz w:val="24"/>
        </w:rPr>
      </w:pPr>
      <w:r>
        <w:rPr>
          <w:bCs/>
        </w:rPr>
        <w:t xml:space="preserve">      </w:t>
      </w:r>
      <w:r w:rsidR="0037068E">
        <w:rPr>
          <w:bCs/>
        </w:rPr>
        <w:t xml:space="preserve">    </w:t>
      </w:r>
      <w:r w:rsidRPr="002E506B">
        <w:rPr>
          <w:bCs/>
          <w:sz w:val="24"/>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Pr>
          <w:bCs/>
          <w:sz w:val="24"/>
        </w:rPr>
        <w:t>котировочн</w:t>
      </w:r>
      <w:r w:rsidRPr="002E506B">
        <w:rPr>
          <w:bCs/>
          <w:sz w:val="24"/>
        </w:rPr>
        <w:t>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F50D05" w:rsidRDefault="00C05395" w:rsidP="00C07084">
      <w:pPr>
        <w:pStyle w:val="ac"/>
        <w:numPr>
          <w:ilvl w:val="3"/>
          <w:numId w:val="9"/>
        </w:numPr>
        <w:tabs>
          <w:tab w:val="left" w:pos="1134"/>
        </w:tabs>
        <w:suppressAutoHyphens/>
        <w:ind w:left="0" w:firstLine="709"/>
        <w:rPr>
          <w:sz w:val="24"/>
        </w:rPr>
      </w:pPr>
      <w:r w:rsidRPr="00F50D05">
        <w:rPr>
          <w:sz w:val="24"/>
        </w:rPr>
        <w:t xml:space="preserve">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w:t>
      </w:r>
      <w:r w:rsidRPr="00F50D05">
        <w:rPr>
          <w:sz w:val="24"/>
        </w:rPr>
        <w:lastRenderedPageBreak/>
        <w:t xml:space="preserve">инспекции Федеральной налоговой службы либо с приложением копии документа, подтверждающего получение ИФНС/отправку в ИФНС бухгалтерской отчетности). </w:t>
      </w:r>
    </w:p>
    <w:p w:rsidR="00F50D05" w:rsidRDefault="00F50D05" w:rsidP="00F50D05">
      <w:pPr>
        <w:pStyle w:val="ac"/>
        <w:tabs>
          <w:tab w:val="left" w:pos="1134"/>
        </w:tabs>
        <w:suppressAutoHyphens/>
        <w:rPr>
          <w:sz w:val="24"/>
        </w:rPr>
      </w:pPr>
      <w:r w:rsidRPr="00F50D05">
        <w:rPr>
          <w:sz w:val="24"/>
        </w:rPr>
        <w:t>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BE5494" w:rsidRPr="00F50D05" w:rsidRDefault="007F3BB7" w:rsidP="00C07084">
      <w:pPr>
        <w:pStyle w:val="ac"/>
        <w:numPr>
          <w:ilvl w:val="3"/>
          <w:numId w:val="9"/>
        </w:numPr>
        <w:tabs>
          <w:tab w:val="left" w:pos="1134"/>
        </w:tabs>
        <w:suppressAutoHyphens/>
        <w:ind w:left="0" w:firstLine="709"/>
        <w:rPr>
          <w:sz w:val="24"/>
        </w:rPr>
      </w:pPr>
      <w:r w:rsidRPr="00F50D05">
        <w:rPr>
          <w:bCs/>
          <w:sz w:val="24"/>
        </w:rPr>
        <w:t xml:space="preserve">в случае применения специального налогового режима </w:t>
      </w:r>
      <w:r w:rsidR="00B91D65" w:rsidRPr="00F50D05">
        <w:rPr>
          <w:bCs/>
          <w:sz w:val="24"/>
        </w:rPr>
        <w:t>–</w:t>
      </w:r>
      <w:r w:rsidRPr="00F50D05">
        <w:rPr>
          <w:bCs/>
          <w:sz w:val="24"/>
        </w:rPr>
        <w:t xml:space="preserve"> документы</w:t>
      </w:r>
      <w:r w:rsidR="00B91D65" w:rsidRPr="00F50D05">
        <w:rPr>
          <w:bCs/>
          <w:sz w:val="24"/>
        </w:rPr>
        <w:t>,</w:t>
      </w:r>
      <w:r w:rsidRPr="00F50D05">
        <w:rPr>
          <w:bCs/>
          <w:sz w:val="24"/>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F50D05">
        <w:rPr>
          <w:bCs/>
          <w:sz w:val="24"/>
        </w:rPr>
        <w:t>.</w:t>
      </w:r>
      <w:r w:rsidR="00BE5494" w:rsidRPr="00F50D05">
        <w:rPr>
          <w:sz w:val="24"/>
        </w:rPr>
        <w:t xml:space="preserve"> </w:t>
      </w:r>
      <w:r w:rsidR="00C05395" w:rsidRPr="00F50D05">
        <w:rPr>
          <w:bCs/>
          <w:sz w:val="24"/>
        </w:rPr>
        <w:t>Документы должны быть сканированы с оригинала</w:t>
      </w:r>
      <w:r w:rsidR="00BE5494" w:rsidRPr="00F50D05">
        <w:rPr>
          <w:bCs/>
          <w:sz w:val="24"/>
        </w:rPr>
        <w:t>.</w:t>
      </w:r>
    </w:p>
    <w:p w:rsidR="000008B2" w:rsidRDefault="000008B2" w:rsidP="00F50D05">
      <w:pPr>
        <w:pStyle w:val="ac"/>
        <w:tabs>
          <w:tab w:val="left" w:pos="0"/>
          <w:tab w:val="left" w:pos="1134"/>
          <w:tab w:val="left" w:pos="1701"/>
        </w:tabs>
        <w:rPr>
          <w:iCs/>
          <w:sz w:val="24"/>
        </w:rPr>
      </w:pPr>
      <w:r w:rsidRPr="00800417">
        <w:rPr>
          <w:iCs/>
          <w:sz w:val="24"/>
        </w:rPr>
        <w:t>1</w:t>
      </w:r>
      <w:r w:rsidR="00786E8A" w:rsidRPr="00800417">
        <w:rPr>
          <w:iCs/>
          <w:sz w:val="24"/>
        </w:rPr>
        <w:t>1</w:t>
      </w:r>
      <w:r w:rsidRPr="00800417">
        <w:rPr>
          <w:iCs/>
          <w:sz w:val="24"/>
        </w:rPr>
        <w:t xml:space="preserve">) документ по форме </w:t>
      </w:r>
      <w:r w:rsidRPr="00297A5B">
        <w:rPr>
          <w:iCs/>
          <w:sz w:val="24"/>
        </w:rPr>
        <w:t xml:space="preserve">приложения № </w:t>
      </w:r>
      <w:r w:rsidR="008D2889" w:rsidRPr="00297A5B">
        <w:rPr>
          <w:iCs/>
          <w:sz w:val="24"/>
        </w:rPr>
        <w:t>5</w:t>
      </w:r>
      <w:r w:rsidRPr="00800417">
        <w:rPr>
          <w:iCs/>
          <w:sz w:val="24"/>
        </w:rPr>
        <w:t xml:space="preserve"> к котировочной документации с приложениями (при необходимости). Документы должны быть сканированы с оригинала или нотариально заверенной копии.</w:t>
      </w:r>
    </w:p>
    <w:p w:rsidR="00207633" w:rsidRPr="00207633" w:rsidRDefault="00207633" w:rsidP="00F50D05">
      <w:pPr>
        <w:pStyle w:val="ac"/>
        <w:tabs>
          <w:tab w:val="left" w:pos="0"/>
          <w:tab w:val="left" w:pos="1134"/>
          <w:tab w:val="left" w:pos="1701"/>
        </w:tabs>
        <w:rPr>
          <w:iCs/>
          <w:sz w:val="24"/>
        </w:rPr>
      </w:pPr>
      <w:r>
        <w:rPr>
          <w:iCs/>
          <w:sz w:val="24"/>
        </w:rPr>
        <w:t xml:space="preserve">12) </w:t>
      </w:r>
      <w:r w:rsidRPr="00207633">
        <w:rPr>
          <w:iCs/>
          <w:sz w:val="24"/>
        </w:rPr>
        <w:t xml:space="preserve">налоговую отчетность (декларацию) на полученные доходы, в зависимости от применяемого режима налогообложения, на последнюю отчетную дату, по результатам которой указанная декларация представлялась в ИФНС (с приложением копии извещения/квитанции о приеме налоговой отчетности (декларации)  налоговым органом) (для любых физических лиц или нескольких физических лиц, выступающих на стороне одного Претендента </w:t>
      </w:r>
      <w:r w:rsidR="005142B0">
        <w:rPr>
          <w:iCs/>
          <w:sz w:val="24"/>
        </w:rPr>
        <w:t>запроса</w:t>
      </w:r>
      <w:r w:rsidRPr="00207633">
        <w:rPr>
          <w:iCs/>
          <w:sz w:val="24"/>
        </w:rPr>
        <w:t xml:space="preserve"> </w:t>
      </w:r>
      <w:r w:rsidR="005142B0">
        <w:rPr>
          <w:iCs/>
          <w:sz w:val="24"/>
        </w:rPr>
        <w:t>котировок</w:t>
      </w:r>
      <w:r w:rsidRPr="00207633">
        <w:rPr>
          <w:iCs/>
          <w:sz w:val="24"/>
        </w:rPr>
        <w:t xml:space="preserve">, в том числе индивидуальных предпринимателей или нескольких индивидуальных предпринимателей, выступающих на стороне одного Претендента </w:t>
      </w:r>
      <w:r w:rsidR="005142B0" w:rsidRPr="005142B0">
        <w:rPr>
          <w:iCs/>
          <w:sz w:val="24"/>
        </w:rPr>
        <w:t>запроса котировок</w:t>
      </w:r>
      <w:r w:rsidRPr="00207633">
        <w:rPr>
          <w:iCs/>
          <w:sz w:val="24"/>
        </w:rPr>
        <w:t>). Документы должны быть сканированы с оригинала</w:t>
      </w:r>
    </w:p>
    <w:p w:rsidR="00357A00" w:rsidRPr="00800417" w:rsidRDefault="00357A00" w:rsidP="00357A00">
      <w:pPr>
        <w:pStyle w:val="ac"/>
        <w:tabs>
          <w:tab w:val="left" w:pos="1440"/>
        </w:tabs>
        <w:suppressAutoHyphens/>
        <w:ind w:left="709" w:firstLine="0"/>
        <w:rPr>
          <w:sz w:val="24"/>
        </w:rPr>
      </w:pPr>
    </w:p>
    <w:p w:rsidR="00357A00" w:rsidRPr="00800417" w:rsidRDefault="00914DD6" w:rsidP="00FC791F">
      <w:pPr>
        <w:pStyle w:val="30"/>
        <w:numPr>
          <w:ilvl w:val="2"/>
          <w:numId w:val="10"/>
        </w:numPr>
        <w:spacing w:before="0" w:after="0"/>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357A00" w:rsidRPr="00800417">
        <w:rPr>
          <w:rFonts w:ascii="Times New Roman" w:hAnsi="Times New Roman" w:cs="Times New Roman"/>
          <w:sz w:val="24"/>
          <w:szCs w:val="24"/>
        </w:rPr>
        <w:t xml:space="preserve">Подача </w:t>
      </w:r>
      <w:r w:rsidR="001A3B7A" w:rsidRPr="00800417">
        <w:rPr>
          <w:rFonts w:ascii="Times New Roman" w:hAnsi="Times New Roman" w:cs="Times New Roman"/>
          <w:sz w:val="24"/>
          <w:szCs w:val="24"/>
        </w:rPr>
        <w:t>котировоч</w:t>
      </w:r>
      <w:r w:rsidR="008634AE" w:rsidRPr="00800417">
        <w:rPr>
          <w:rFonts w:ascii="Times New Roman" w:hAnsi="Times New Roman" w:cs="Times New Roman"/>
          <w:sz w:val="24"/>
          <w:szCs w:val="24"/>
        </w:rPr>
        <w:t xml:space="preserve">ных </w:t>
      </w:r>
      <w:r w:rsidR="00357A00" w:rsidRPr="00800417">
        <w:rPr>
          <w:rFonts w:ascii="Times New Roman" w:hAnsi="Times New Roman" w:cs="Times New Roman"/>
          <w:sz w:val="24"/>
          <w:szCs w:val="24"/>
        </w:rPr>
        <w:t>заявок</w:t>
      </w:r>
    </w:p>
    <w:p w:rsidR="00357A00" w:rsidRPr="00800417" w:rsidRDefault="004D4860" w:rsidP="00670739">
      <w:pPr>
        <w:pStyle w:val="ac"/>
        <w:suppressAutoHyphens/>
        <w:rPr>
          <w:sz w:val="24"/>
        </w:rPr>
      </w:pPr>
      <w:r w:rsidRPr="00800417">
        <w:rPr>
          <w:sz w:val="24"/>
        </w:rPr>
        <w:t xml:space="preserve">2.5.2.1. </w:t>
      </w:r>
      <w:r w:rsidR="00357A00" w:rsidRPr="00800417">
        <w:rPr>
          <w:sz w:val="24"/>
        </w:rPr>
        <w:t xml:space="preserve">Окончательная дата подачи </w:t>
      </w:r>
      <w:r w:rsidR="001A3B7A" w:rsidRPr="00800417">
        <w:rPr>
          <w:sz w:val="24"/>
        </w:rPr>
        <w:t>котировоч</w:t>
      </w:r>
      <w:r w:rsidR="00357A00" w:rsidRPr="00800417">
        <w:rPr>
          <w:sz w:val="24"/>
        </w:rPr>
        <w:t xml:space="preserve">ных заявок и, соответственно, дата вскрытия </w:t>
      </w:r>
      <w:r w:rsidR="001A3B7A" w:rsidRPr="00800417">
        <w:rPr>
          <w:sz w:val="24"/>
        </w:rPr>
        <w:t>котировоч</w:t>
      </w:r>
      <w:r w:rsidR="00357A00" w:rsidRPr="00800417">
        <w:rPr>
          <w:sz w:val="24"/>
        </w:rPr>
        <w:t xml:space="preserve">ных заявок может быть перенесена на более поздний срок. Соответствующие изменения даты подачи </w:t>
      </w:r>
      <w:r w:rsidR="001A3B7A" w:rsidRPr="00800417">
        <w:rPr>
          <w:sz w:val="24"/>
        </w:rPr>
        <w:t>котировоч</w:t>
      </w:r>
      <w:r w:rsidR="00357A00" w:rsidRPr="00800417">
        <w:rPr>
          <w:sz w:val="24"/>
        </w:rPr>
        <w:t xml:space="preserve">ных заявок размещаются на сайтах. Продление сроков действия обеспечения </w:t>
      </w:r>
      <w:r w:rsidR="001A3B7A" w:rsidRPr="00800417">
        <w:rPr>
          <w:sz w:val="24"/>
        </w:rPr>
        <w:t>котировоч</w:t>
      </w:r>
      <w:r w:rsidR="00357A00" w:rsidRPr="00800417">
        <w:rPr>
          <w:sz w:val="24"/>
        </w:rPr>
        <w:t>ных заявок не требуется</w:t>
      </w:r>
      <w:r w:rsidR="0055752B" w:rsidRPr="00800417">
        <w:rPr>
          <w:sz w:val="24"/>
        </w:rPr>
        <w:t xml:space="preserve"> (если предусмотрено обеспечение заявок котировочной документацией)</w:t>
      </w:r>
      <w:r w:rsidR="00357A00" w:rsidRPr="00800417">
        <w:rPr>
          <w:sz w:val="24"/>
        </w:rPr>
        <w:t>.</w:t>
      </w:r>
    </w:p>
    <w:p w:rsidR="00357A00" w:rsidRPr="00800417" w:rsidRDefault="004D4860" w:rsidP="00670739">
      <w:pPr>
        <w:pStyle w:val="ac"/>
        <w:suppressAutoHyphens/>
        <w:rPr>
          <w:sz w:val="24"/>
        </w:rPr>
      </w:pPr>
      <w:r w:rsidRPr="00800417">
        <w:rPr>
          <w:sz w:val="24"/>
        </w:rPr>
        <w:t xml:space="preserve">2.5.2.2. </w:t>
      </w:r>
      <w:r w:rsidR="00357A00" w:rsidRPr="00800417">
        <w:rPr>
          <w:sz w:val="24"/>
        </w:rPr>
        <w:t xml:space="preserve">Каждый </w:t>
      </w:r>
      <w:r w:rsidR="00BF68BD" w:rsidRPr="00800417">
        <w:rPr>
          <w:sz w:val="24"/>
        </w:rPr>
        <w:t>Претенд</w:t>
      </w:r>
      <w:r w:rsidRPr="00800417">
        <w:rPr>
          <w:sz w:val="24"/>
        </w:rPr>
        <w:t>ент</w:t>
      </w:r>
      <w:r w:rsidR="00357A00" w:rsidRPr="00800417">
        <w:rPr>
          <w:sz w:val="24"/>
        </w:rPr>
        <w:t xml:space="preserve"> может подать только одну </w:t>
      </w:r>
      <w:r w:rsidR="001A3B7A" w:rsidRPr="00800417">
        <w:rPr>
          <w:sz w:val="24"/>
        </w:rPr>
        <w:t>котировоч</w:t>
      </w:r>
      <w:r w:rsidR="00357A00" w:rsidRPr="00800417">
        <w:rPr>
          <w:sz w:val="24"/>
        </w:rPr>
        <w:t xml:space="preserve">ную заявку по каждому из лотов </w:t>
      </w:r>
      <w:r w:rsidR="00B34B3E" w:rsidRPr="00800417">
        <w:rPr>
          <w:sz w:val="24"/>
        </w:rPr>
        <w:t>котировочной</w:t>
      </w:r>
      <w:r w:rsidR="00357A00" w:rsidRPr="00800417">
        <w:rPr>
          <w:sz w:val="24"/>
        </w:rPr>
        <w:t xml:space="preserve"> документации</w:t>
      </w:r>
      <w:r w:rsidR="00357A00" w:rsidRPr="00800417">
        <w:rPr>
          <w:i/>
          <w:sz w:val="24"/>
        </w:rPr>
        <w:t>.</w:t>
      </w:r>
      <w:r w:rsidR="00357A00" w:rsidRPr="00800417">
        <w:rPr>
          <w:sz w:val="24"/>
        </w:rPr>
        <w:t xml:space="preserve"> В случае если </w:t>
      </w:r>
      <w:r w:rsidR="00BF68BD" w:rsidRPr="00800417">
        <w:rPr>
          <w:sz w:val="24"/>
        </w:rPr>
        <w:t>Претенд</w:t>
      </w:r>
      <w:r w:rsidR="00914DD6" w:rsidRPr="00800417">
        <w:rPr>
          <w:sz w:val="24"/>
        </w:rPr>
        <w:t>ент</w:t>
      </w:r>
      <w:r w:rsidR="00357A00" w:rsidRPr="00800417">
        <w:rPr>
          <w:sz w:val="24"/>
        </w:rPr>
        <w:t xml:space="preserve"> подает более одной </w:t>
      </w:r>
      <w:r w:rsidR="00B34B3E" w:rsidRPr="00800417">
        <w:rPr>
          <w:sz w:val="24"/>
        </w:rPr>
        <w:t>котировочной</w:t>
      </w:r>
      <w:r w:rsidR="00357A00" w:rsidRPr="00800417">
        <w:rPr>
          <w:sz w:val="24"/>
        </w:rPr>
        <w:t xml:space="preserve"> заявки</w:t>
      </w:r>
      <w:r w:rsidR="00357A00" w:rsidRPr="00800417">
        <w:rPr>
          <w:i/>
          <w:sz w:val="24"/>
        </w:rPr>
        <w:t xml:space="preserve"> </w:t>
      </w:r>
      <w:r w:rsidR="00357A00" w:rsidRPr="00800417">
        <w:rPr>
          <w:sz w:val="24"/>
        </w:rPr>
        <w:t xml:space="preserve">по одному лоту, а ранее поданные им </w:t>
      </w:r>
      <w:r w:rsidR="001A3B7A" w:rsidRPr="00800417">
        <w:rPr>
          <w:sz w:val="24"/>
        </w:rPr>
        <w:t>котировоч</w:t>
      </w:r>
      <w:r w:rsidR="00357A00" w:rsidRPr="00800417">
        <w:rPr>
          <w:sz w:val="24"/>
        </w:rPr>
        <w:t>ные заявки</w:t>
      </w:r>
      <w:r w:rsidR="00357A00" w:rsidRPr="00800417">
        <w:rPr>
          <w:b/>
          <w:i/>
          <w:sz w:val="24"/>
        </w:rPr>
        <w:t xml:space="preserve"> </w:t>
      </w:r>
      <w:r w:rsidR="00357A00" w:rsidRPr="00800417">
        <w:rPr>
          <w:sz w:val="24"/>
        </w:rPr>
        <w:t xml:space="preserve">по данному лоту не отозваны, все </w:t>
      </w:r>
      <w:r w:rsidR="001A3B7A" w:rsidRPr="00800417">
        <w:rPr>
          <w:sz w:val="24"/>
        </w:rPr>
        <w:t>котировоч</w:t>
      </w:r>
      <w:r w:rsidR="00357A00" w:rsidRPr="00800417">
        <w:rPr>
          <w:sz w:val="24"/>
        </w:rPr>
        <w:t>ные заявки по данному лоту</w:t>
      </w:r>
      <w:r w:rsidR="00357A00" w:rsidRPr="00800417">
        <w:rPr>
          <w:b/>
          <w:sz w:val="24"/>
        </w:rPr>
        <w:t>,</w:t>
      </w:r>
      <w:r w:rsidR="00357A00" w:rsidRPr="00800417">
        <w:rPr>
          <w:sz w:val="24"/>
        </w:rPr>
        <w:t xml:space="preserve"> предоставленные </w:t>
      </w:r>
      <w:r w:rsidR="00BF68BD" w:rsidRPr="00800417">
        <w:rPr>
          <w:sz w:val="24"/>
        </w:rPr>
        <w:t>Претенд</w:t>
      </w:r>
      <w:r w:rsidR="00914DD6" w:rsidRPr="00800417">
        <w:rPr>
          <w:sz w:val="24"/>
        </w:rPr>
        <w:t>ентом</w:t>
      </w:r>
      <w:r w:rsidR="00357A00" w:rsidRPr="00800417">
        <w:rPr>
          <w:sz w:val="24"/>
        </w:rPr>
        <w:t>, отклоняются.</w:t>
      </w:r>
    </w:p>
    <w:p w:rsidR="00357A00" w:rsidRPr="00800417" w:rsidRDefault="00670739" w:rsidP="00D559DC">
      <w:pPr>
        <w:pStyle w:val="ac"/>
        <w:suppressAutoHyphens/>
        <w:rPr>
          <w:sz w:val="24"/>
        </w:rPr>
      </w:pPr>
      <w:r w:rsidRPr="00800417">
        <w:rPr>
          <w:sz w:val="24"/>
        </w:rPr>
        <w:t xml:space="preserve">2.5.2.3. </w:t>
      </w:r>
      <w:r w:rsidR="00D2547C" w:rsidRPr="00800417">
        <w:rPr>
          <w:sz w:val="24"/>
        </w:rPr>
        <w:t>Котировочные з</w:t>
      </w:r>
      <w:r w:rsidR="00357A00" w:rsidRPr="00800417">
        <w:rPr>
          <w:sz w:val="24"/>
        </w:rPr>
        <w:t xml:space="preserve">аявки принимаются до истечения срока подачи </w:t>
      </w:r>
      <w:r w:rsidR="00E842DE" w:rsidRPr="00800417">
        <w:rPr>
          <w:sz w:val="24"/>
        </w:rPr>
        <w:t>котировочных заявок</w:t>
      </w:r>
      <w:r w:rsidR="00357A00" w:rsidRPr="00800417">
        <w:rPr>
          <w:sz w:val="24"/>
        </w:rPr>
        <w:t>. По истечении срока подачи</w:t>
      </w:r>
      <w:r w:rsidR="00C74594" w:rsidRPr="00800417">
        <w:rPr>
          <w:rFonts w:eastAsia="Times New Roman"/>
          <w:sz w:val="24"/>
        </w:rPr>
        <w:t xml:space="preserve"> </w:t>
      </w:r>
      <w:r w:rsidR="00C74594" w:rsidRPr="00800417">
        <w:rPr>
          <w:sz w:val="24"/>
        </w:rPr>
        <w:t xml:space="preserve">котировочных </w:t>
      </w:r>
      <w:r w:rsidR="00357A00" w:rsidRPr="00800417">
        <w:rPr>
          <w:sz w:val="24"/>
        </w:rPr>
        <w:t>заявок</w:t>
      </w:r>
      <w:r w:rsidR="00C74594" w:rsidRPr="00800417">
        <w:rPr>
          <w:rFonts w:eastAsia="Times New Roman"/>
          <w:sz w:val="24"/>
        </w:rPr>
        <w:t xml:space="preserve"> </w:t>
      </w:r>
      <w:r w:rsidR="00C74594" w:rsidRPr="00800417">
        <w:rPr>
          <w:sz w:val="24"/>
        </w:rPr>
        <w:t>котировочные</w:t>
      </w:r>
      <w:r w:rsidR="00357A00" w:rsidRPr="00800417">
        <w:rPr>
          <w:sz w:val="24"/>
        </w:rPr>
        <w:t xml:space="preserve"> заявки не принимаются.</w:t>
      </w:r>
    </w:p>
    <w:p w:rsidR="00F43258" w:rsidRPr="00800417" w:rsidRDefault="00670739" w:rsidP="00FF6160">
      <w:pPr>
        <w:jc w:val="both"/>
        <w:rPr>
          <w:rFonts w:eastAsia="MS Mincho"/>
          <w:spacing w:val="-2"/>
          <w:lang w:val="x-none" w:eastAsia="x-none"/>
        </w:rPr>
      </w:pPr>
      <w:r w:rsidRPr="00800417">
        <w:tab/>
      </w:r>
      <w:r w:rsidR="00F43258" w:rsidRPr="00800417">
        <w:rPr>
          <w:rFonts w:eastAsia="MS Mincho"/>
          <w:spacing w:val="-2"/>
          <w:lang w:eastAsia="x-none"/>
        </w:rPr>
        <w:t xml:space="preserve">2.5.2.4. </w:t>
      </w:r>
      <w:r w:rsidR="00E14D00" w:rsidRPr="00800417">
        <w:rPr>
          <w:rFonts w:eastAsia="MS Mincho"/>
          <w:spacing w:val="-2"/>
          <w:lang w:eastAsia="x-none"/>
        </w:rPr>
        <w:t>К</w:t>
      </w:r>
      <w:r w:rsidR="00F43258" w:rsidRPr="00800417">
        <w:rPr>
          <w:rFonts w:eastAsia="MS Mincho"/>
          <w:spacing w:val="-2"/>
          <w:lang w:eastAsia="x-none"/>
        </w:rPr>
        <w:t>отировочн</w:t>
      </w:r>
      <w:r w:rsidR="00E14D00" w:rsidRPr="00800417">
        <w:rPr>
          <w:rFonts w:eastAsia="MS Mincho"/>
          <w:spacing w:val="-2"/>
          <w:lang w:eastAsia="x-none"/>
        </w:rPr>
        <w:t>ая</w:t>
      </w:r>
      <w:r w:rsidR="00E14D00" w:rsidRPr="00800417">
        <w:rPr>
          <w:rFonts w:eastAsia="MS Mincho"/>
          <w:spacing w:val="-2"/>
          <w:lang w:val="x-none" w:eastAsia="x-none"/>
        </w:rPr>
        <w:t xml:space="preserve"> заявк</w:t>
      </w:r>
      <w:r w:rsidR="00E14D00" w:rsidRPr="00800417">
        <w:rPr>
          <w:rFonts w:eastAsia="MS Mincho"/>
          <w:spacing w:val="-2"/>
          <w:lang w:eastAsia="x-none"/>
        </w:rPr>
        <w:t xml:space="preserve">а в </w:t>
      </w:r>
      <w:r w:rsidR="00F43258" w:rsidRPr="00800417">
        <w:rPr>
          <w:rFonts w:eastAsia="MS Mincho"/>
          <w:spacing w:val="-2"/>
          <w:lang w:val="x-none" w:eastAsia="x-none"/>
        </w:rPr>
        <w:t xml:space="preserve"> </w:t>
      </w:r>
      <w:r w:rsidR="00F43258" w:rsidRPr="00800417">
        <w:rPr>
          <w:rFonts w:eastAsia="MS Mincho"/>
          <w:spacing w:val="-2"/>
          <w:lang w:eastAsia="x-none"/>
        </w:rPr>
        <w:t xml:space="preserve"> </w:t>
      </w:r>
      <w:r w:rsidR="00E14D00" w:rsidRPr="00800417">
        <w:rPr>
          <w:rFonts w:eastAsia="MS Mincho"/>
          <w:spacing w:val="-2"/>
          <w:lang w:eastAsia="x-none"/>
        </w:rPr>
        <w:t>электронной форме</w:t>
      </w:r>
      <w:r w:rsidR="00E14D00" w:rsidRPr="00800417">
        <w:rPr>
          <w:rFonts w:eastAsia="MS Mincho"/>
          <w:spacing w:val="-2"/>
          <w:lang w:val="x-none" w:eastAsia="x-none"/>
        </w:rPr>
        <w:t xml:space="preserve"> </w:t>
      </w:r>
      <w:r w:rsidR="00F43258" w:rsidRPr="00800417">
        <w:rPr>
          <w:rFonts w:eastAsia="MS Mincho"/>
          <w:spacing w:val="-2"/>
          <w:lang w:val="x-none" w:eastAsia="x-none"/>
        </w:rPr>
        <w:t xml:space="preserve">должна </w:t>
      </w:r>
      <w:r w:rsidR="00050454" w:rsidRPr="00800417">
        <w:rPr>
          <w:rFonts w:eastAsia="MS Mincho"/>
          <w:spacing w:val="-2"/>
          <w:lang w:eastAsia="x-none"/>
        </w:rPr>
        <w:t>включат</w:t>
      </w:r>
      <w:r w:rsidR="00E04CE1" w:rsidRPr="00800417">
        <w:rPr>
          <w:rFonts w:eastAsia="MS Mincho"/>
          <w:spacing w:val="-2"/>
          <w:lang w:eastAsia="x-none"/>
        </w:rPr>
        <w:t>ь</w:t>
      </w:r>
      <w:r w:rsidR="00050454" w:rsidRPr="00800417">
        <w:rPr>
          <w:rFonts w:eastAsia="MS Mincho"/>
          <w:spacing w:val="-2"/>
          <w:lang w:eastAsia="x-none"/>
        </w:rPr>
        <w:t xml:space="preserve"> в себя </w:t>
      </w:r>
      <w:r w:rsidR="00F43258" w:rsidRPr="00800417">
        <w:rPr>
          <w:rFonts w:eastAsia="MS Mincho"/>
          <w:spacing w:val="-2"/>
          <w:lang w:val="x-none" w:eastAsia="x-none"/>
        </w:rPr>
        <w:t>документ</w:t>
      </w:r>
      <w:r w:rsidR="00050454" w:rsidRPr="00800417">
        <w:rPr>
          <w:rFonts w:eastAsia="MS Mincho"/>
          <w:spacing w:val="-2"/>
          <w:lang w:eastAsia="x-none"/>
        </w:rPr>
        <w:t>ы</w:t>
      </w:r>
      <w:r w:rsidR="00F43258" w:rsidRPr="00800417">
        <w:rPr>
          <w:rFonts w:eastAsia="MS Mincho"/>
          <w:spacing w:val="-2"/>
          <w:lang w:val="x-none" w:eastAsia="x-none"/>
        </w:rPr>
        <w:t>, перечисленны</w:t>
      </w:r>
      <w:r w:rsidR="00E04CE1" w:rsidRPr="00800417">
        <w:rPr>
          <w:rFonts w:eastAsia="MS Mincho"/>
          <w:spacing w:val="-2"/>
          <w:lang w:eastAsia="x-none"/>
        </w:rPr>
        <w:t>е</w:t>
      </w:r>
      <w:r w:rsidR="00F43258" w:rsidRPr="00800417">
        <w:rPr>
          <w:rFonts w:eastAsia="MS Mincho"/>
          <w:spacing w:val="-2"/>
          <w:lang w:val="x-none" w:eastAsia="x-none"/>
        </w:rPr>
        <w:t xml:space="preserve"> в </w:t>
      </w:r>
      <w:r w:rsidR="00596F68" w:rsidRPr="00800417">
        <w:rPr>
          <w:rFonts w:eastAsia="MS Mincho"/>
          <w:spacing w:val="-2"/>
          <w:lang w:eastAsia="x-none"/>
        </w:rPr>
        <w:t>под</w:t>
      </w:r>
      <w:r w:rsidR="00F43258" w:rsidRPr="00800417">
        <w:rPr>
          <w:rFonts w:eastAsia="MS Mincho"/>
          <w:spacing w:val="-2"/>
          <w:lang w:val="x-none" w:eastAsia="x-none"/>
        </w:rPr>
        <w:t>пункт</w:t>
      </w:r>
      <w:r w:rsidR="00E14D00" w:rsidRPr="00800417">
        <w:rPr>
          <w:rFonts w:eastAsia="MS Mincho"/>
          <w:spacing w:val="-2"/>
          <w:lang w:eastAsia="x-none"/>
        </w:rPr>
        <w:t>е 2.5.1.6.</w:t>
      </w:r>
      <w:r w:rsidR="00F43258" w:rsidRPr="00800417">
        <w:rPr>
          <w:rFonts w:eastAsia="MS Mincho"/>
          <w:spacing w:val="-2"/>
          <w:lang w:val="x-none" w:eastAsia="x-none"/>
        </w:rPr>
        <w:t xml:space="preserve"> ко</w:t>
      </w:r>
      <w:r w:rsidR="00F43258" w:rsidRPr="00800417">
        <w:rPr>
          <w:rFonts w:eastAsia="MS Mincho"/>
          <w:spacing w:val="-2"/>
          <w:lang w:eastAsia="x-none"/>
        </w:rPr>
        <w:t>тировочной</w:t>
      </w:r>
      <w:r w:rsidR="00F43258" w:rsidRPr="00800417">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800417" w:rsidRDefault="00F43258" w:rsidP="00F43258">
      <w:pPr>
        <w:tabs>
          <w:tab w:val="left" w:pos="360"/>
        </w:tabs>
        <w:ind w:firstLine="709"/>
        <w:jc w:val="both"/>
        <w:rPr>
          <w:rFonts w:eastAsia="MS Mincho"/>
          <w:spacing w:val="-2"/>
          <w:lang w:val="x-none" w:eastAsia="x-none"/>
        </w:rPr>
      </w:pPr>
      <w:r w:rsidRPr="00800417">
        <w:rPr>
          <w:rFonts w:eastAsia="MS Mincho"/>
          <w:spacing w:val="-2"/>
          <w:lang w:val="x-none" w:eastAsia="x-none"/>
        </w:rPr>
        <w:t>Объем каждого файла архива не должен превышать 10 Мб.</w:t>
      </w:r>
    </w:p>
    <w:p w:rsidR="00F43258" w:rsidRPr="00800417" w:rsidRDefault="00F43258" w:rsidP="00F43258">
      <w:pPr>
        <w:tabs>
          <w:tab w:val="left" w:pos="360"/>
        </w:tabs>
        <w:ind w:firstLine="709"/>
        <w:jc w:val="both"/>
        <w:rPr>
          <w:rFonts w:eastAsia="MS Mincho"/>
          <w:spacing w:val="-2"/>
          <w:lang w:val="x-none" w:eastAsia="x-none"/>
        </w:rPr>
      </w:pPr>
      <w:r w:rsidRPr="00800417">
        <w:rPr>
          <w:rFonts w:eastAsia="MS Mincho"/>
          <w:spacing w:val="-2"/>
          <w:lang w:eastAsia="x-none"/>
        </w:rPr>
        <w:t>2.5.2.</w:t>
      </w:r>
      <w:r w:rsidR="00D24162" w:rsidRPr="00800417">
        <w:rPr>
          <w:rFonts w:eastAsia="MS Mincho"/>
          <w:spacing w:val="-2"/>
          <w:lang w:eastAsia="x-none"/>
        </w:rPr>
        <w:t>5</w:t>
      </w:r>
      <w:r w:rsidRPr="00800417">
        <w:rPr>
          <w:rFonts w:eastAsia="MS Mincho"/>
          <w:spacing w:val="-2"/>
          <w:lang w:eastAsia="x-none"/>
        </w:rPr>
        <w:t>.</w:t>
      </w:r>
      <w:r w:rsidRPr="00800417">
        <w:rPr>
          <w:rFonts w:eastAsia="MS Mincho"/>
          <w:spacing w:val="-2"/>
          <w:lang w:val="x-none" w:eastAsia="x-none"/>
        </w:rPr>
        <w:t xml:space="preserve"> </w:t>
      </w:r>
      <w:r w:rsidR="00D24162" w:rsidRPr="00800417">
        <w:rPr>
          <w:rFonts w:eastAsia="MS Mincho"/>
          <w:spacing w:val="-2"/>
          <w:lang w:eastAsia="x-none"/>
        </w:rPr>
        <w:t>Котировочная заявка</w:t>
      </w:r>
      <w:r w:rsidRPr="00800417">
        <w:rPr>
          <w:rFonts w:eastAsia="MS Mincho"/>
          <w:spacing w:val="-2"/>
          <w:lang w:val="x-none" w:eastAsia="x-none"/>
        </w:rPr>
        <w:t xml:space="preserve"> </w:t>
      </w:r>
      <w:r w:rsidR="00D24162" w:rsidRPr="00800417">
        <w:rPr>
          <w:rFonts w:eastAsia="MS Mincho"/>
          <w:spacing w:val="-2"/>
          <w:lang w:eastAsia="x-none"/>
        </w:rPr>
        <w:t>в электронной</w:t>
      </w:r>
      <w:r w:rsidR="00D24162" w:rsidRPr="00800417">
        <w:rPr>
          <w:rFonts w:eastAsia="MS Mincho"/>
          <w:spacing w:val="-2"/>
          <w:lang w:val="x-none" w:eastAsia="x-none"/>
        </w:rPr>
        <w:t xml:space="preserve"> </w:t>
      </w:r>
      <w:r w:rsidR="00D24162" w:rsidRPr="00800417">
        <w:rPr>
          <w:rFonts w:eastAsia="MS Mincho"/>
          <w:spacing w:val="-2"/>
          <w:lang w:eastAsia="x-none"/>
        </w:rPr>
        <w:t>форме</w:t>
      </w:r>
      <w:r w:rsidR="00D24162" w:rsidRPr="00800417">
        <w:rPr>
          <w:rFonts w:eastAsia="MS Mincho"/>
          <w:spacing w:val="-2"/>
          <w:lang w:val="x-none" w:eastAsia="x-none"/>
        </w:rPr>
        <w:t xml:space="preserve"> </w:t>
      </w:r>
      <w:r w:rsidRPr="00800417">
        <w:rPr>
          <w:rFonts w:eastAsia="MS Mincho"/>
          <w:spacing w:val="-2"/>
          <w:lang w:val="x-none" w:eastAsia="x-none"/>
        </w:rPr>
        <w:t xml:space="preserve">подается в виде сканированных документов в формате </w:t>
      </w:r>
      <w:r w:rsidRPr="00800417">
        <w:rPr>
          <w:rFonts w:eastAsia="MS Mincho"/>
          <w:spacing w:val="-2"/>
          <w:lang w:val="en-US" w:eastAsia="x-none"/>
        </w:rPr>
        <w:t>pdf</w:t>
      </w:r>
      <w:r w:rsidRPr="00800417">
        <w:rPr>
          <w:rFonts w:eastAsia="MS Mincho"/>
          <w:spacing w:val="-2"/>
          <w:vertAlign w:val="superscript"/>
          <w:lang w:val="en-US" w:eastAsia="x-none"/>
        </w:rPr>
        <w:footnoteReference w:id="1"/>
      </w:r>
      <w:r w:rsidRPr="00800417">
        <w:rPr>
          <w:rFonts w:eastAsia="MS Mincho"/>
          <w:spacing w:val="-2"/>
          <w:lang w:val="x-none" w:eastAsia="x-none"/>
        </w:rPr>
        <w:t xml:space="preserve"> (требуемое разрешение при сканировании документов составляет 100-200</w:t>
      </w:r>
      <w:r w:rsidRPr="00800417">
        <w:rPr>
          <w:rFonts w:eastAsia="MS Mincho"/>
          <w:spacing w:val="-2"/>
          <w:lang w:val="en-US" w:eastAsia="x-none"/>
        </w:rPr>
        <w:t>dpi</w:t>
      </w:r>
      <w:r w:rsidRPr="00800417">
        <w:rPr>
          <w:rFonts w:eastAsia="MS Mincho"/>
          <w:spacing w:val="-2"/>
          <w:vertAlign w:val="superscript"/>
          <w:lang w:val="en-US" w:eastAsia="x-none"/>
        </w:rPr>
        <w:footnoteReference w:id="2"/>
      </w:r>
      <w:r w:rsidRPr="00800417">
        <w:rPr>
          <w:rFonts w:eastAsia="MS Mincho"/>
          <w:spacing w:val="-2"/>
          <w:lang w:val="x-none" w:eastAsia="x-none"/>
        </w:rPr>
        <w:t xml:space="preserve">). Допускается сканирование в черно-белом режиме. </w:t>
      </w:r>
    </w:p>
    <w:p w:rsidR="00F43258" w:rsidRPr="00800417" w:rsidRDefault="00F43258" w:rsidP="00F43258">
      <w:pPr>
        <w:tabs>
          <w:tab w:val="left" w:pos="360"/>
        </w:tabs>
        <w:ind w:firstLine="709"/>
        <w:jc w:val="both"/>
        <w:rPr>
          <w:rFonts w:eastAsia="MS Mincho"/>
          <w:spacing w:val="-2"/>
          <w:lang w:eastAsia="x-none"/>
        </w:rPr>
      </w:pPr>
      <w:r w:rsidRPr="00800417">
        <w:rPr>
          <w:rFonts w:eastAsia="MS Mincho"/>
          <w:spacing w:val="-2"/>
          <w:lang w:eastAsia="x-none"/>
        </w:rPr>
        <w:t xml:space="preserve">2.5.2.6. </w:t>
      </w:r>
      <w:r w:rsidRPr="00800417">
        <w:rPr>
          <w:rFonts w:eastAsia="MS Mincho"/>
          <w:spacing w:val="-2"/>
          <w:lang w:val="x-none" w:eastAsia="x-none"/>
        </w:rPr>
        <w:t>Для надлежащей подачи электронн</w:t>
      </w:r>
      <w:r w:rsidRPr="00800417">
        <w:rPr>
          <w:rFonts w:eastAsia="MS Mincho"/>
          <w:spacing w:val="-2"/>
          <w:lang w:eastAsia="x-none"/>
        </w:rPr>
        <w:t>ой</w:t>
      </w:r>
      <w:r w:rsidRPr="00800417">
        <w:rPr>
          <w:rFonts w:eastAsia="MS Mincho"/>
          <w:spacing w:val="-2"/>
          <w:lang w:val="x-none" w:eastAsia="x-none"/>
        </w:rPr>
        <w:t xml:space="preserve"> част</w:t>
      </w:r>
      <w:r w:rsidRPr="00800417">
        <w:rPr>
          <w:rFonts w:eastAsia="MS Mincho"/>
          <w:spacing w:val="-2"/>
          <w:lang w:eastAsia="x-none"/>
        </w:rPr>
        <w:t>и</w:t>
      </w:r>
      <w:r w:rsidRPr="00800417">
        <w:rPr>
          <w:rFonts w:eastAsia="MS Mincho"/>
          <w:spacing w:val="-2"/>
          <w:lang w:val="x-none" w:eastAsia="x-none"/>
        </w:rPr>
        <w:t xml:space="preserve"> </w:t>
      </w:r>
      <w:r w:rsidR="00D24162" w:rsidRPr="00800417">
        <w:rPr>
          <w:rFonts w:eastAsia="MS Mincho"/>
          <w:spacing w:val="-2"/>
          <w:lang w:eastAsia="x-none"/>
        </w:rPr>
        <w:t>котировочной</w:t>
      </w:r>
      <w:r w:rsidRPr="00800417">
        <w:rPr>
          <w:rFonts w:eastAsia="MS Mincho"/>
          <w:spacing w:val="-2"/>
          <w:lang w:val="x-none" w:eastAsia="x-none"/>
        </w:rPr>
        <w:t xml:space="preserve"> заявк</w:t>
      </w:r>
      <w:r w:rsidRPr="00800417">
        <w:rPr>
          <w:rFonts w:eastAsia="MS Mincho"/>
          <w:spacing w:val="-2"/>
          <w:lang w:eastAsia="x-none"/>
        </w:rPr>
        <w:t>и</w:t>
      </w:r>
      <w:r w:rsidRPr="00800417">
        <w:rPr>
          <w:rFonts w:eastAsia="MS Mincho"/>
          <w:spacing w:val="-2"/>
          <w:lang w:val="x-none" w:eastAsia="x-none"/>
        </w:rPr>
        <w:t xml:space="preserve"> на участие в </w:t>
      </w:r>
      <w:r w:rsidR="00D24162" w:rsidRPr="00800417">
        <w:rPr>
          <w:rFonts w:eastAsia="MS Mincho"/>
          <w:spacing w:val="-2"/>
          <w:lang w:eastAsia="x-none"/>
        </w:rPr>
        <w:t>запросе котировок</w:t>
      </w:r>
      <w:r w:rsidRPr="00800417">
        <w:rPr>
          <w:rFonts w:eastAsia="MS Mincho"/>
          <w:spacing w:val="-2"/>
          <w:lang w:val="x-none" w:eastAsia="x-none"/>
        </w:rPr>
        <w:t xml:space="preserve"> </w:t>
      </w:r>
      <w:r w:rsidR="00BF68BD" w:rsidRPr="00800417">
        <w:rPr>
          <w:rFonts w:eastAsia="MS Mincho"/>
          <w:spacing w:val="-2"/>
          <w:lang w:eastAsia="x-none"/>
        </w:rPr>
        <w:t>Претенд</w:t>
      </w:r>
      <w:r w:rsidRPr="00800417">
        <w:rPr>
          <w:rFonts w:eastAsia="MS Mincho"/>
          <w:spacing w:val="-2"/>
          <w:lang w:eastAsia="x-none"/>
        </w:rPr>
        <w:t>енты</w:t>
      </w:r>
      <w:r w:rsidRPr="00800417">
        <w:rPr>
          <w:rFonts w:eastAsia="MS Mincho"/>
          <w:spacing w:val="-2"/>
          <w:lang w:val="x-none" w:eastAsia="x-none"/>
        </w:rPr>
        <w:t xml:space="preserve"> в личном кабинете электронных процедур на ЭТП, на странице данного </w:t>
      </w:r>
      <w:r w:rsidR="00D24787" w:rsidRPr="00800417">
        <w:rPr>
          <w:rFonts w:eastAsia="MS Mincho"/>
          <w:spacing w:val="-2"/>
          <w:lang w:eastAsia="x-none"/>
        </w:rPr>
        <w:t>запроса котировок</w:t>
      </w:r>
      <w:r w:rsidRPr="00800417">
        <w:rPr>
          <w:rFonts w:eastAsia="MS Mincho"/>
          <w:spacing w:val="-2"/>
          <w:lang w:val="x-none" w:eastAsia="x-none"/>
        </w:rPr>
        <w:t xml:space="preserve"> на сайте </w:t>
      </w:r>
      <w:r w:rsidRPr="00800417">
        <w:rPr>
          <w:rFonts w:eastAsia="MS Mincho"/>
          <w:bCs/>
          <w:spacing w:val="-2"/>
          <w:lang w:eastAsia="x-none"/>
        </w:rPr>
        <w:t xml:space="preserve">utp.sberbank-ast.ru </w:t>
      </w:r>
      <w:r w:rsidRPr="00800417">
        <w:rPr>
          <w:rFonts w:eastAsia="MS Mincho"/>
          <w:spacing w:val="-2"/>
          <w:lang w:val="x-none" w:eastAsia="x-none"/>
        </w:rPr>
        <w:t xml:space="preserve">подают </w:t>
      </w:r>
      <w:r w:rsidR="00E04CE1" w:rsidRPr="00800417">
        <w:rPr>
          <w:rFonts w:eastAsia="MS Mincho"/>
          <w:spacing w:val="-2"/>
          <w:lang w:eastAsia="x-none"/>
        </w:rPr>
        <w:t>котировочную заявку</w:t>
      </w:r>
      <w:r w:rsidRPr="00800417">
        <w:rPr>
          <w:rFonts w:eastAsia="MS Mincho"/>
          <w:spacing w:val="-2"/>
          <w:lang w:val="x-none" w:eastAsia="x-none"/>
        </w:rPr>
        <w:t xml:space="preserve">, с использованием соответствующего функционала в соответствии с </w:t>
      </w:r>
      <w:r w:rsidRPr="00800417">
        <w:rPr>
          <w:rFonts w:eastAsia="Calibri"/>
          <w:lang w:val="x-none" w:eastAsia="en-US"/>
        </w:rPr>
        <w:t xml:space="preserve"> </w:t>
      </w:r>
      <w:r w:rsidRPr="00800417">
        <w:rPr>
          <w:rFonts w:eastAsia="MS Mincho"/>
          <w:spacing w:val="-2"/>
          <w:lang w:val="x-none" w:eastAsia="x-none"/>
        </w:rPr>
        <w:t xml:space="preserve">руководством пользователя, размещенном на сайте ЭТП. </w:t>
      </w:r>
    </w:p>
    <w:p w:rsidR="00857DC4" w:rsidRPr="00800417" w:rsidRDefault="00857DC4" w:rsidP="00F43258">
      <w:pPr>
        <w:tabs>
          <w:tab w:val="left" w:pos="360"/>
        </w:tabs>
        <w:ind w:firstLine="709"/>
        <w:jc w:val="both"/>
        <w:rPr>
          <w:rFonts w:eastAsia="MS Mincho"/>
          <w:spacing w:val="-2"/>
          <w:lang w:eastAsia="x-none"/>
        </w:rPr>
      </w:pPr>
    </w:p>
    <w:p w:rsidR="00357A00" w:rsidRPr="00800417" w:rsidRDefault="006A5303" w:rsidP="007D2DC5">
      <w:pPr>
        <w:pStyle w:val="30"/>
        <w:spacing w:before="0" w:after="0"/>
        <w:ind w:firstLine="142"/>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914DD6" w:rsidRPr="00800417">
        <w:rPr>
          <w:rFonts w:ascii="Times New Roman" w:hAnsi="Times New Roman" w:cs="Times New Roman"/>
          <w:sz w:val="24"/>
          <w:szCs w:val="24"/>
        </w:rPr>
        <w:t xml:space="preserve">   2.5.3.   </w:t>
      </w:r>
      <w:r w:rsidR="00357A00" w:rsidRPr="00800417">
        <w:rPr>
          <w:rFonts w:ascii="Times New Roman" w:hAnsi="Times New Roman" w:cs="Times New Roman"/>
          <w:sz w:val="24"/>
          <w:szCs w:val="24"/>
        </w:rPr>
        <w:t xml:space="preserve">Изменение и отзыв </w:t>
      </w:r>
      <w:r w:rsidR="001A3B7A" w:rsidRPr="00800417">
        <w:rPr>
          <w:rFonts w:ascii="Times New Roman" w:hAnsi="Times New Roman" w:cs="Times New Roman"/>
          <w:sz w:val="24"/>
          <w:szCs w:val="24"/>
        </w:rPr>
        <w:t>котировоч</w:t>
      </w:r>
      <w:r w:rsidR="00357A00" w:rsidRPr="00800417">
        <w:rPr>
          <w:rFonts w:ascii="Times New Roman" w:hAnsi="Times New Roman" w:cs="Times New Roman"/>
          <w:sz w:val="24"/>
          <w:szCs w:val="24"/>
        </w:rPr>
        <w:t>ных заявок</w:t>
      </w:r>
    </w:p>
    <w:p w:rsidR="00842D6E" w:rsidRPr="00800417" w:rsidRDefault="00842D6E" w:rsidP="00842D6E">
      <w:pPr>
        <w:pStyle w:val="ac"/>
        <w:suppressAutoHyphens/>
        <w:rPr>
          <w:color w:val="000000" w:themeColor="text1"/>
          <w:sz w:val="24"/>
        </w:rPr>
      </w:pPr>
      <w:r w:rsidRPr="00800417">
        <w:rPr>
          <w:color w:val="000000" w:themeColor="text1"/>
          <w:sz w:val="24"/>
        </w:rPr>
        <w:t>2.5.3.1. Претендент вправе изменить или отозвать поданную котировочную заявку в любое время до истечения срока подачи котировочных заявок, не утрачивая права на обеспечение</w:t>
      </w:r>
      <w:r w:rsidR="000B642A" w:rsidRPr="00800417">
        <w:rPr>
          <w:rFonts w:eastAsia="Times New Roman"/>
          <w:sz w:val="24"/>
        </w:rPr>
        <w:t xml:space="preserve"> </w:t>
      </w:r>
      <w:r w:rsidR="000B642A" w:rsidRPr="00800417">
        <w:rPr>
          <w:color w:val="000000" w:themeColor="text1"/>
          <w:sz w:val="24"/>
        </w:rPr>
        <w:t>котировочной</w:t>
      </w:r>
      <w:r w:rsidRPr="00800417">
        <w:rPr>
          <w:color w:val="000000" w:themeColor="text1"/>
          <w:sz w:val="24"/>
        </w:rPr>
        <w:t xml:space="preserve"> заявки (если обеспечение </w:t>
      </w:r>
      <w:r w:rsidR="000B642A" w:rsidRPr="00800417">
        <w:rPr>
          <w:color w:val="000000" w:themeColor="text1"/>
          <w:sz w:val="24"/>
        </w:rPr>
        <w:t xml:space="preserve">котировочной </w:t>
      </w:r>
      <w:r w:rsidRPr="00800417">
        <w:rPr>
          <w:color w:val="000000" w:themeColor="text1"/>
          <w:sz w:val="24"/>
        </w:rPr>
        <w:t>заявки предусмотрено котировочной документацией).</w:t>
      </w:r>
    </w:p>
    <w:p w:rsidR="00842D6E" w:rsidRPr="00800417" w:rsidRDefault="00842D6E" w:rsidP="00842D6E">
      <w:pPr>
        <w:pStyle w:val="15"/>
        <w:rPr>
          <w:color w:val="000000" w:themeColor="text1"/>
          <w:sz w:val="24"/>
          <w:szCs w:val="24"/>
        </w:rPr>
      </w:pPr>
      <w:r w:rsidRPr="00800417">
        <w:rPr>
          <w:color w:val="000000" w:themeColor="text1"/>
          <w:sz w:val="24"/>
          <w:szCs w:val="24"/>
        </w:rPr>
        <w:lastRenderedPageBreak/>
        <w:t>2.5.3.2. Никакие изменения не могут быть внесены в котировочную заявку после окончания срока подачи котировочных заявок.</w:t>
      </w:r>
    </w:p>
    <w:p w:rsidR="00842D6E" w:rsidRPr="00800417" w:rsidRDefault="00842D6E" w:rsidP="00842D6E">
      <w:pPr>
        <w:pStyle w:val="15"/>
        <w:rPr>
          <w:color w:val="000000" w:themeColor="text1"/>
          <w:sz w:val="24"/>
          <w:szCs w:val="24"/>
        </w:rPr>
      </w:pPr>
      <w:r w:rsidRPr="00800417">
        <w:rPr>
          <w:color w:val="000000" w:themeColor="text1"/>
          <w:sz w:val="24"/>
          <w:szCs w:val="24"/>
        </w:rPr>
        <w:t xml:space="preserve">2.5.3.3. При проведении запроса котировок в электронной форме на ЭТП для изменения </w:t>
      </w:r>
      <w:r w:rsidR="00B5791E" w:rsidRPr="00800417">
        <w:rPr>
          <w:color w:val="000000" w:themeColor="text1"/>
          <w:sz w:val="24"/>
          <w:szCs w:val="24"/>
        </w:rPr>
        <w:t>котировочной заявки</w:t>
      </w:r>
      <w:r w:rsidR="00D82018" w:rsidRPr="00800417">
        <w:rPr>
          <w:color w:val="000000" w:themeColor="text1"/>
          <w:sz w:val="24"/>
          <w:szCs w:val="24"/>
        </w:rPr>
        <w:t xml:space="preserve"> </w:t>
      </w:r>
      <w:r w:rsidRPr="00800417">
        <w:rPr>
          <w:color w:val="000000" w:themeColor="text1"/>
          <w:sz w:val="24"/>
          <w:szCs w:val="24"/>
        </w:rPr>
        <w:t xml:space="preserve">необходимо отозвать котировочную 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800417">
        <w:rPr>
          <w:color w:val="000000" w:themeColor="text1"/>
          <w:sz w:val="24"/>
          <w:szCs w:val="24"/>
        </w:rPr>
        <w:t xml:space="preserve">котировочной </w:t>
      </w:r>
      <w:r w:rsidRPr="00800417">
        <w:rPr>
          <w:color w:val="000000" w:themeColor="text1"/>
          <w:sz w:val="24"/>
          <w:szCs w:val="24"/>
        </w:rPr>
        <w:t xml:space="preserve">заявки изменить ее невозможно. </w:t>
      </w:r>
      <w:r w:rsidR="00875E47" w:rsidRPr="0080041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00417">
        <w:rPr>
          <w:color w:val="000000" w:themeColor="text1"/>
          <w:sz w:val="24"/>
          <w:szCs w:val="24"/>
        </w:rPr>
        <w:t>.</w:t>
      </w:r>
    </w:p>
    <w:p w:rsidR="006316DD" w:rsidRPr="00800417" w:rsidRDefault="006316DD" w:rsidP="00464A7C">
      <w:pPr>
        <w:tabs>
          <w:tab w:val="left" w:pos="1843"/>
        </w:tabs>
        <w:ind w:firstLine="709"/>
        <w:jc w:val="both"/>
      </w:pPr>
    </w:p>
    <w:p w:rsidR="00357A00" w:rsidRPr="00800417" w:rsidRDefault="006A5303" w:rsidP="00464A7C">
      <w:pPr>
        <w:tabs>
          <w:tab w:val="left" w:pos="1843"/>
        </w:tabs>
        <w:ind w:firstLine="709"/>
        <w:jc w:val="both"/>
        <w:rPr>
          <w:rFonts w:eastAsia="Calibri"/>
          <w:b/>
          <w:bCs/>
          <w:lang w:eastAsia="en-US"/>
        </w:rPr>
      </w:pPr>
      <w:r w:rsidRPr="00800417">
        <w:rPr>
          <w:b/>
        </w:rPr>
        <w:t xml:space="preserve">2.5.4.          </w:t>
      </w:r>
      <w:r w:rsidR="00357A00" w:rsidRPr="00800417">
        <w:rPr>
          <w:b/>
        </w:rPr>
        <w:t xml:space="preserve">Обеспечение </w:t>
      </w:r>
      <w:r w:rsidR="001A3B7A" w:rsidRPr="00800417">
        <w:rPr>
          <w:b/>
        </w:rPr>
        <w:t>котировоч</w:t>
      </w:r>
      <w:r w:rsidR="00357A00" w:rsidRPr="00800417">
        <w:rPr>
          <w:b/>
        </w:rPr>
        <w:t>ных заявок</w:t>
      </w:r>
      <w:r w:rsidR="00357A00" w:rsidRPr="00800417">
        <w:rPr>
          <w:rFonts w:eastAsia="Calibri"/>
          <w:b/>
          <w:bCs/>
          <w:lang w:eastAsia="en-US"/>
        </w:rPr>
        <w:t xml:space="preserve"> </w:t>
      </w:r>
    </w:p>
    <w:p w:rsidR="00522F54" w:rsidRPr="00800417" w:rsidRDefault="00522F54" w:rsidP="00A41681">
      <w:pPr>
        <w:tabs>
          <w:tab w:val="left" w:pos="1560"/>
        </w:tabs>
        <w:ind w:firstLine="709"/>
        <w:jc w:val="both"/>
        <w:rPr>
          <w:rFonts w:eastAsia="Calibri"/>
          <w:bCs/>
          <w:lang w:eastAsia="en-US"/>
        </w:rPr>
      </w:pPr>
      <w:r w:rsidRPr="00800417">
        <w:rPr>
          <w:rFonts w:eastAsia="Calibri"/>
          <w:bCs/>
          <w:lang w:eastAsia="en-US"/>
        </w:rPr>
        <w:t>2.5.4.1</w:t>
      </w:r>
      <w:r w:rsidR="005F4AC3" w:rsidRPr="00800417">
        <w:rPr>
          <w:rFonts w:eastAsia="Calibri"/>
          <w:bCs/>
          <w:lang w:eastAsia="en-US"/>
        </w:rPr>
        <w:t>.</w:t>
      </w:r>
      <w:r w:rsidRPr="00800417">
        <w:rPr>
          <w:rFonts w:eastAsia="Calibri"/>
          <w:bCs/>
          <w:lang w:eastAsia="en-US"/>
        </w:rPr>
        <w:tab/>
        <w:t xml:space="preserve">Обеспечение </w:t>
      </w:r>
      <w:r w:rsidR="00F32AAE" w:rsidRPr="00800417">
        <w:rPr>
          <w:rFonts w:eastAsia="Calibri"/>
          <w:bCs/>
          <w:lang w:eastAsia="en-US"/>
        </w:rPr>
        <w:t xml:space="preserve">котировочной </w:t>
      </w:r>
      <w:r w:rsidRPr="00800417">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2.</w:t>
      </w:r>
      <w:r w:rsidR="00522F54" w:rsidRPr="00800417">
        <w:rPr>
          <w:rFonts w:eastAsia="Calibri"/>
          <w:bCs/>
          <w:lang w:eastAsia="en-US"/>
        </w:rPr>
        <w:tab/>
        <w:t xml:space="preserve">Способ и размер обеспечения </w:t>
      </w:r>
      <w:r w:rsidR="00F32AAE" w:rsidRPr="00800417">
        <w:rPr>
          <w:rFonts w:eastAsia="Calibri"/>
          <w:bCs/>
          <w:lang w:eastAsia="en-US"/>
        </w:rPr>
        <w:t>котировочной</w:t>
      </w:r>
      <w:r w:rsidR="00522F54" w:rsidRPr="00800417">
        <w:rPr>
          <w:rFonts w:eastAsia="Calibri"/>
          <w:bCs/>
          <w:lang w:eastAsia="en-US"/>
        </w:rPr>
        <w:t xml:space="preserve"> заявки устанавливается в пункте </w:t>
      </w:r>
      <w:r w:rsidR="00F32AAE" w:rsidRPr="00800417">
        <w:rPr>
          <w:rFonts w:eastAsia="Calibri"/>
          <w:bCs/>
          <w:lang w:eastAsia="en-US"/>
        </w:rPr>
        <w:t>1.1.</w:t>
      </w:r>
      <w:r w:rsidR="009F5082" w:rsidRPr="00800417">
        <w:rPr>
          <w:rFonts w:eastAsia="Calibri"/>
          <w:bCs/>
          <w:lang w:eastAsia="en-US"/>
        </w:rPr>
        <w:t>6</w:t>
      </w:r>
      <w:r w:rsidR="00F32AAE" w:rsidRPr="00800417">
        <w:rPr>
          <w:rFonts w:eastAsia="Calibri"/>
          <w:bCs/>
          <w:lang w:eastAsia="en-US"/>
        </w:rPr>
        <w:t>. котировочной</w:t>
      </w:r>
      <w:r w:rsidR="00522F54" w:rsidRPr="00800417">
        <w:rPr>
          <w:rFonts w:eastAsia="Calibri"/>
          <w:bCs/>
          <w:lang w:eastAsia="en-US"/>
        </w:rPr>
        <w:t xml:space="preserve"> документации. Предоставление обеспечения иным, не указанным в пункте 1.</w:t>
      </w:r>
      <w:r w:rsidR="00F32AAE" w:rsidRPr="00800417">
        <w:rPr>
          <w:rFonts w:eastAsia="Calibri"/>
          <w:bCs/>
          <w:lang w:eastAsia="en-US"/>
        </w:rPr>
        <w:t>1.</w:t>
      </w:r>
      <w:r w:rsidR="009F5082" w:rsidRPr="00800417">
        <w:rPr>
          <w:rFonts w:eastAsia="Calibri"/>
          <w:bCs/>
          <w:lang w:eastAsia="en-US"/>
        </w:rPr>
        <w:t>6</w:t>
      </w:r>
      <w:r w:rsidR="00F32AAE" w:rsidRPr="00800417">
        <w:rPr>
          <w:rFonts w:eastAsia="Calibri"/>
          <w:bCs/>
          <w:lang w:eastAsia="en-US"/>
        </w:rPr>
        <w:t>.</w:t>
      </w:r>
      <w:r w:rsidR="00522F54"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документации, способом не допускается.</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3.</w:t>
      </w:r>
      <w:r w:rsidR="00522F54" w:rsidRPr="00800417">
        <w:rPr>
          <w:rFonts w:eastAsia="Calibri"/>
          <w:bCs/>
          <w:lang w:eastAsia="en-US"/>
        </w:rPr>
        <w:tab/>
        <w:t xml:space="preserve">Если обеспечение </w:t>
      </w:r>
      <w:r w:rsidR="00F32AAE" w:rsidRPr="00800417">
        <w:rPr>
          <w:rFonts w:eastAsia="Calibri"/>
          <w:bCs/>
          <w:lang w:eastAsia="en-US"/>
        </w:rPr>
        <w:t xml:space="preserve">котировочной </w:t>
      </w:r>
      <w:r w:rsidR="00522F54" w:rsidRPr="00800417">
        <w:rPr>
          <w:rFonts w:eastAsia="Calibri"/>
          <w:bCs/>
          <w:lang w:eastAsia="en-US"/>
        </w:rPr>
        <w:t xml:space="preserve">заявки предусмотрено в форме внесения денежных средств, Претендент </w:t>
      </w:r>
      <w:r w:rsidR="00E1076C" w:rsidRPr="00800417">
        <w:rPr>
          <w:rFonts w:eastAsia="Calibri"/>
          <w:bCs/>
          <w:lang w:eastAsia="en-US"/>
        </w:rPr>
        <w:t>запроса котировок</w:t>
      </w:r>
      <w:r w:rsidR="00522F54" w:rsidRPr="00800417">
        <w:rPr>
          <w:rFonts w:eastAsia="Calibri"/>
          <w:bCs/>
          <w:lang w:eastAsia="en-US"/>
        </w:rPr>
        <w:t xml:space="preserve"> перечисляет по реквизитам, указанным в пункте </w:t>
      </w:r>
      <w:r w:rsidRPr="00800417">
        <w:rPr>
          <w:rFonts w:eastAsia="Calibri"/>
          <w:bCs/>
          <w:lang w:eastAsia="en-US"/>
        </w:rPr>
        <w:t>1.1.</w:t>
      </w:r>
      <w:r w:rsidR="009F5082" w:rsidRPr="00800417">
        <w:rPr>
          <w:rFonts w:eastAsia="Calibri"/>
          <w:bCs/>
          <w:lang w:eastAsia="en-US"/>
        </w:rPr>
        <w:t>6</w:t>
      </w:r>
      <w:r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 xml:space="preserve">документации, денежные средства в размере, установленном в пункте </w:t>
      </w:r>
      <w:r w:rsidRPr="00800417">
        <w:rPr>
          <w:rFonts w:eastAsia="Calibri"/>
          <w:bCs/>
          <w:lang w:eastAsia="en-US"/>
        </w:rPr>
        <w:t>1.1.</w:t>
      </w:r>
      <w:r w:rsidR="009F5082" w:rsidRPr="00800417">
        <w:rPr>
          <w:rFonts w:eastAsia="Calibri"/>
          <w:bCs/>
          <w:lang w:eastAsia="en-US"/>
        </w:rPr>
        <w:t>6</w:t>
      </w:r>
      <w:r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документации.</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4.</w:t>
      </w:r>
      <w:r w:rsidR="00522F54" w:rsidRPr="00800417">
        <w:rPr>
          <w:rFonts w:eastAsia="Calibri"/>
          <w:bCs/>
          <w:lang w:eastAsia="en-US"/>
        </w:rPr>
        <w:tab/>
        <w:t xml:space="preserve">В случае если претендентом </w:t>
      </w:r>
      <w:r w:rsidR="00E1076C" w:rsidRPr="00800417">
        <w:rPr>
          <w:rFonts w:eastAsia="Calibri"/>
          <w:bCs/>
          <w:lang w:eastAsia="en-US"/>
        </w:rPr>
        <w:t>запроса котировок</w:t>
      </w:r>
      <w:r w:rsidR="00522F54" w:rsidRPr="00800417">
        <w:rPr>
          <w:rFonts w:eastAsia="Calibri"/>
          <w:bCs/>
          <w:lang w:eastAsia="en-US"/>
        </w:rPr>
        <w:t xml:space="preserve"> в составе </w:t>
      </w:r>
      <w:r w:rsidR="00F32AAE" w:rsidRPr="00800417">
        <w:rPr>
          <w:rFonts w:eastAsia="Calibri"/>
          <w:bCs/>
          <w:lang w:eastAsia="en-US"/>
        </w:rPr>
        <w:t xml:space="preserve">котировочной </w:t>
      </w:r>
      <w:r w:rsidR="00522F54" w:rsidRPr="00800417">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800417">
        <w:rPr>
          <w:rFonts w:eastAsia="Calibri"/>
          <w:bCs/>
          <w:lang w:eastAsia="en-US"/>
        </w:rPr>
        <w:t xml:space="preserve">котировочной </w:t>
      </w:r>
      <w:r w:rsidR="00522F54" w:rsidRPr="00800417">
        <w:rPr>
          <w:rFonts w:eastAsia="Calibri"/>
          <w:bCs/>
          <w:lang w:eastAsia="en-US"/>
        </w:rPr>
        <w:t xml:space="preserve">документации, такой претендент </w:t>
      </w:r>
      <w:r w:rsidR="00E1076C" w:rsidRPr="00800417">
        <w:rPr>
          <w:rFonts w:eastAsia="Calibri"/>
          <w:bCs/>
          <w:lang w:eastAsia="en-US"/>
        </w:rPr>
        <w:t>запроса котировок</w:t>
      </w:r>
      <w:r w:rsidR="00522F54" w:rsidRPr="00800417">
        <w:rPr>
          <w:rFonts w:eastAsia="Calibri"/>
          <w:bCs/>
          <w:lang w:eastAsia="en-US"/>
        </w:rPr>
        <w:t xml:space="preserve"> признается не предоставившим обеспечение заявки.</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5.</w:t>
      </w:r>
      <w:r w:rsidR="00522F54" w:rsidRPr="00800417">
        <w:rPr>
          <w:rFonts w:eastAsia="Calibri"/>
          <w:bCs/>
          <w:lang w:eastAsia="en-US"/>
        </w:rPr>
        <w:tab/>
        <w:t xml:space="preserve">Факт внесения претендентом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или копией такого поручения, заверенной банком.</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6.</w:t>
      </w:r>
      <w:r w:rsidR="00522F54" w:rsidRPr="00800417">
        <w:rPr>
          <w:rFonts w:eastAsia="Calibri"/>
          <w:bCs/>
          <w:lang w:eastAsia="en-US"/>
        </w:rPr>
        <w:tab/>
        <w:t xml:space="preserve">Денежные средства, внесенные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возвращаются на счет претендента </w:t>
      </w:r>
      <w:r w:rsidR="00E1076C" w:rsidRPr="00800417">
        <w:rPr>
          <w:rFonts w:eastAsia="Calibri"/>
          <w:bCs/>
          <w:lang w:eastAsia="en-US"/>
        </w:rPr>
        <w:t>запроса котировок</w:t>
      </w:r>
      <w:r w:rsidR="00522F54" w:rsidRPr="00800417">
        <w:rPr>
          <w:rFonts w:eastAsia="Calibri"/>
          <w:bCs/>
          <w:lang w:eastAsia="en-US"/>
        </w:rPr>
        <w:t xml:space="preserve"> в течение 10 (десяти) рабочих дней, если иное не предусмотрено </w:t>
      </w:r>
      <w:r w:rsidR="00E1076C" w:rsidRPr="00800417">
        <w:rPr>
          <w:rFonts w:eastAsia="Calibri"/>
          <w:bCs/>
          <w:lang w:eastAsia="en-US"/>
        </w:rPr>
        <w:t>котировочной</w:t>
      </w:r>
      <w:r w:rsidR="00522F54" w:rsidRPr="00800417">
        <w:rPr>
          <w:rFonts w:eastAsia="Calibri"/>
          <w:bCs/>
          <w:lang w:eastAsia="en-US"/>
        </w:rPr>
        <w:t xml:space="preserve"> документацией, с даты наступления одного из следующих случаев:</w:t>
      </w:r>
    </w:p>
    <w:p w:rsidR="00522F54" w:rsidRPr="00800417" w:rsidRDefault="009F5082" w:rsidP="00522F54">
      <w:pPr>
        <w:tabs>
          <w:tab w:val="left" w:pos="1843"/>
        </w:tabs>
        <w:ind w:firstLine="709"/>
        <w:jc w:val="both"/>
        <w:rPr>
          <w:rFonts w:eastAsia="Calibri"/>
          <w:bCs/>
          <w:lang w:eastAsia="en-US"/>
        </w:rPr>
      </w:pPr>
      <w:r w:rsidRPr="00800417">
        <w:rPr>
          <w:rFonts w:eastAsia="Calibri"/>
          <w:bCs/>
          <w:lang w:eastAsia="en-US"/>
        </w:rPr>
        <w:t xml:space="preserve">а) </w:t>
      </w:r>
      <w:r w:rsidR="00522F54" w:rsidRPr="00800417">
        <w:rPr>
          <w:rFonts w:eastAsia="Calibri"/>
          <w:bCs/>
          <w:lang w:eastAsia="en-US"/>
        </w:rPr>
        <w:t xml:space="preserve">после принятия решения об отказе от проведения </w:t>
      </w:r>
      <w:r w:rsidR="00E1076C" w:rsidRPr="00800417">
        <w:rPr>
          <w:rFonts w:eastAsia="Calibri"/>
          <w:bCs/>
          <w:lang w:eastAsia="en-US"/>
        </w:rPr>
        <w:t>запроса котировок</w:t>
      </w:r>
      <w:r w:rsidR="00522F54" w:rsidRPr="00800417">
        <w:rPr>
          <w:rFonts w:eastAsia="Calibri"/>
          <w:bCs/>
          <w:lang w:eastAsia="en-US"/>
        </w:rPr>
        <w:t xml:space="preserve"> – всем претендентам </w:t>
      </w:r>
      <w:r w:rsidR="00E1076C" w:rsidRPr="00800417">
        <w:rPr>
          <w:rFonts w:eastAsia="Calibri"/>
          <w:bCs/>
          <w:lang w:eastAsia="en-US"/>
        </w:rPr>
        <w:t>запроса котировок</w:t>
      </w:r>
      <w:r w:rsidR="00522F54" w:rsidRPr="00800417">
        <w:rPr>
          <w:rFonts w:eastAsia="Calibri"/>
          <w:bCs/>
          <w:lang w:eastAsia="en-US"/>
        </w:rPr>
        <w:t xml:space="preserve">, подавшим </w:t>
      </w:r>
      <w:r w:rsidR="00C97261" w:rsidRPr="00800417">
        <w:rPr>
          <w:rFonts w:eastAsia="Calibri"/>
          <w:bCs/>
          <w:lang w:eastAsia="en-US"/>
        </w:rPr>
        <w:t>котировочные</w:t>
      </w:r>
      <w:r w:rsidR="00522F54" w:rsidRPr="00800417">
        <w:rPr>
          <w:rFonts w:eastAsia="Calibri"/>
          <w:bCs/>
          <w:lang w:eastAsia="en-US"/>
        </w:rPr>
        <w:t xml:space="preserve"> заявки;</w:t>
      </w:r>
    </w:p>
    <w:p w:rsidR="00522F54" w:rsidRPr="00800417" w:rsidRDefault="009F5082" w:rsidP="00522F54">
      <w:pPr>
        <w:tabs>
          <w:tab w:val="left" w:pos="1843"/>
        </w:tabs>
        <w:ind w:firstLine="709"/>
        <w:jc w:val="both"/>
        <w:rPr>
          <w:rFonts w:eastAsia="Calibri"/>
          <w:bCs/>
          <w:lang w:eastAsia="en-US"/>
        </w:rPr>
      </w:pPr>
      <w:r w:rsidRPr="00800417">
        <w:rPr>
          <w:rFonts w:eastAsia="Calibri"/>
          <w:bCs/>
          <w:lang w:eastAsia="en-US"/>
        </w:rPr>
        <w:t xml:space="preserve">б) </w:t>
      </w:r>
      <w:r w:rsidR="00522F54" w:rsidRPr="00800417">
        <w:rPr>
          <w:rFonts w:eastAsia="Calibri"/>
          <w:bCs/>
          <w:lang w:eastAsia="en-US"/>
        </w:rPr>
        <w:t xml:space="preserve">после отзыва претендентом </w:t>
      </w:r>
      <w:r w:rsidR="00E1076C" w:rsidRPr="00800417">
        <w:rPr>
          <w:rFonts w:eastAsia="Calibri"/>
          <w:bCs/>
          <w:lang w:eastAsia="en-US"/>
        </w:rPr>
        <w:t>запроса котировок</w:t>
      </w:r>
      <w:r w:rsidR="00522F54" w:rsidRPr="00800417">
        <w:rPr>
          <w:rFonts w:eastAsia="Calibri"/>
          <w:bCs/>
          <w:lang w:eastAsia="en-US"/>
        </w:rPr>
        <w:t xml:space="preserve"> </w:t>
      </w:r>
      <w:r w:rsidR="00E1076C" w:rsidRPr="00800417">
        <w:rPr>
          <w:rFonts w:eastAsia="Calibri"/>
          <w:bCs/>
          <w:lang w:eastAsia="en-US"/>
        </w:rPr>
        <w:t xml:space="preserve">котировочной </w:t>
      </w:r>
      <w:r w:rsidR="00522F54" w:rsidRPr="00800417">
        <w:rPr>
          <w:rFonts w:eastAsia="Calibri"/>
          <w:bCs/>
          <w:lang w:eastAsia="en-US"/>
        </w:rPr>
        <w:t xml:space="preserve">заявки до окончания срока подачи заявок – такому претенденту </w:t>
      </w:r>
      <w:r w:rsidR="00E1076C" w:rsidRPr="00800417">
        <w:rPr>
          <w:rFonts w:eastAsia="Calibri"/>
          <w:bCs/>
          <w:lang w:eastAsia="en-US"/>
        </w:rPr>
        <w:t>запроса котировок</w:t>
      </w:r>
      <w:r w:rsidR="00522F54" w:rsidRPr="00800417">
        <w:rPr>
          <w:rFonts w:eastAsia="Calibri"/>
          <w:bCs/>
          <w:lang w:eastAsia="en-US"/>
        </w:rPr>
        <w:t>;</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в)</w:t>
      </w:r>
      <w:r w:rsidR="00522F54" w:rsidRPr="00800417">
        <w:rPr>
          <w:rFonts w:eastAsia="Calibri"/>
          <w:bCs/>
          <w:lang w:eastAsia="en-US"/>
        </w:rPr>
        <w:tab/>
        <w:t xml:space="preserve">после отказа претендента </w:t>
      </w:r>
      <w:r w:rsidR="00E1076C" w:rsidRPr="00800417">
        <w:rPr>
          <w:rFonts w:eastAsia="Calibri"/>
          <w:bCs/>
          <w:lang w:eastAsia="en-US"/>
        </w:rPr>
        <w:t>запроса котировок</w:t>
      </w:r>
      <w:r w:rsidR="00522F54" w:rsidRPr="00800417">
        <w:rPr>
          <w:rFonts w:eastAsia="Calibri"/>
          <w:bCs/>
          <w:lang w:eastAsia="en-US"/>
        </w:rPr>
        <w:t xml:space="preserve"> от продления срока действия </w:t>
      </w:r>
      <w:r w:rsidR="00E1076C" w:rsidRPr="00800417">
        <w:rPr>
          <w:rFonts w:eastAsia="Calibri"/>
          <w:bCs/>
          <w:lang w:eastAsia="en-US"/>
        </w:rPr>
        <w:t xml:space="preserve">котировочной </w:t>
      </w:r>
      <w:r w:rsidR="00522F54" w:rsidRPr="00800417">
        <w:rPr>
          <w:rFonts w:eastAsia="Calibri"/>
          <w:bCs/>
          <w:lang w:eastAsia="en-US"/>
        </w:rPr>
        <w:t xml:space="preserve">заявки – такому претенденту </w:t>
      </w:r>
      <w:r w:rsidR="00E1076C" w:rsidRPr="00800417">
        <w:rPr>
          <w:rFonts w:eastAsia="Calibri"/>
          <w:bCs/>
          <w:lang w:eastAsia="en-US"/>
        </w:rPr>
        <w:t>запроса котировок</w:t>
      </w:r>
      <w:r w:rsidR="00522F54" w:rsidRPr="00800417">
        <w:rPr>
          <w:rFonts w:eastAsia="Calibri"/>
          <w:bCs/>
          <w:lang w:eastAsia="en-US"/>
        </w:rPr>
        <w:t>;</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г)</w:t>
      </w:r>
      <w:r w:rsidR="00522F54" w:rsidRPr="00800417">
        <w:rPr>
          <w:rFonts w:eastAsia="Calibri"/>
          <w:bCs/>
          <w:lang w:eastAsia="en-US"/>
        </w:rPr>
        <w:tab/>
        <w:t xml:space="preserve">после получения </w:t>
      </w:r>
      <w:r w:rsidR="00E1076C" w:rsidRPr="00800417">
        <w:rPr>
          <w:rFonts w:eastAsia="Calibri"/>
          <w:bCs/>
          <w:lang w:eastAsia="en-US"/>
        </w:rPr>
        <w:t xml:space="preserve">котировочной </w:t>
      </w:r>
      <w:r w:rsidR="00522F54" w:rsidRPr="00800417">
        <w:rPr>
          <w:rFonts w:eastAsia="Calibri"/>
          <w:bCs/>
          <w:lang w:eastAsia="en-US"/>
        </w:rPr>
        <w:t xml:space="preserve">заявки после окончания срока подачи заявок – претендентам </w:t>
      </w:r>
      <w:r w:rsidR="00E1076C" w:rsidRPr="00800417">
        <w:rPr>
          <w:rFonts w:eastAsia="Calibri"/>
          <w:bCs/>
          <w:lang w:eastAsia="en-US"/>
        </w:rPr>
        <w:t>запроса котировок</w:t>
      </w:r>
      <w:r w:rsidR="00522F54" w:rsidRPr="00800417">
        <w:rPr>
          <w:rFonts w:eastAsia="Calibri"/>
          <w:bCs/>
          <w:lang w:eastAsia="en-US"/>
        </w:rPr>
        <w:t>, которые подали эти заявки;</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д)</w:t>
      </w:r>
      <w:r w:rsidR="00522F54" w:rsidRPr="00800417">
        <w:rPr>
          <w:rFonts w:eastAsia="Calibri"/>
          <w:bCs/>
          <w:lang w:eastAsia="en-US"/>
        </w:rPr>
        <w:tab/>
        <w:t xml:space="preserve">после проведения </w:t>
      </w:r>
      <w:r w:rsidR="00E1076C" w:rsidRPr="00800417">
        <w:rPr>
          <w:rFonts w:eastAsia="Calibri"/>
          <w:bCs/>
          <w:lang w:eastAsia="en-US"/>
        </w:rPr>
        <w:t>запроса котировок</w:t>
      </w:r>
      <w:r w:rsidR="00522F54" w:rsidRPr="00800417">
        <w:rPr>
          <w:rFonts w:eastAsia="Calibri"/>
          <w:bCs/>
          <w:lang w:eastAsia="en-US"/>
        </w:rPr>
        <w:t xml:space="preserve"> – участникам, которые не стали победителями </w:t>
      </w:r>
      <w:r w:rsidR="00E1076C" w:rsidRPr="00800417">
        <w:rPr>
          <w:rFonts w:eastAsia="Calibri"/>
          <w:bCs/>
          <w:lang w:eastAsia="en-US"/>
        </w:rPr>
        <w:t>запроса котировок</w:t>
      </w:r>
      <w:r w:rsidR="00522F54" w:rsidRPr="00800417">
        <w:rPr>
          <w:rFonts w:eastAsia="Calibri"/>
          <w:bCs/>
          <w:lang w:eastAsia="en-US"/>
        </w:rPr>
        <w:t xml:space="preserve">;  </w:t>
      </w:r>
    </w:p>
    <w:p w:rsidR="00522F54" w:rsidRPr="00800417" w:rsidRDefault="00B91D65" w:rsidP="00B91D65">
      <w:pPr>
        <w:tabs>
          <w:tab w:val="left" w:pos="1134"/>
        </w:tabs>
        <w:ind w:firstLine="709"/>
        <w:jc w:val="both"/>
        <w:rPr>
          <w:rFonts w:eastAsia="Calibri"/>
          <w:bCs/>
          <w:lang w:eastAsia="en-US"/>
        </w:rPr>
      </w:pPr>
      <w:r w:rsidRPr="00800417">
        <w:rPr>
          <w:rFonts w:eastAsia="Calibri"/>
          <w:bCs/>
          <w:lang w:eastAsia="en-US"/>
        </w:rPr>
        <w:t>е)</w:t>
      </w:r>
      <w:r w:rsidR="00522F54" w:rsidRPr="00800417">
        <w:rPr>
          <w:rFonts w:eastAsia="Calibri"/>
          <w:bCs/>
          <w:lang w:eastAsia="en-US"/>
        </w:rPr>
        <w:tab/>
        <w:t xml:space="preserve">после заключения договора – победителю </w:t>
      </w:r>
      <w:r w:rsidR="00E1076C" w:rsidRPr="00800417">
        <w:rPr>
          <w:rFonts w:eastAsia="Calibri"/>
          <w:bCs/>
          <w:lang w:eastAsia="en-US"/>
        </w:rPr>
        <w:t>запроса котировок</w:t>
      </w:r>
      <w:r w:rsidR="00522F54" w:rsidRPr="00800417">
        <w:rPr>
          <w:rFonts w:eastAsia="Calibri"/>
          <w:bCs/>
          <w:lang w:eastAsia="en-US"/>
        </w:rPr>
        <w:t xml:space="preserve">, участнику, представившему предпоследнее предложение о цене, с которым в соответствии с </w:t>
      </w:r>
      <w:r w:rsidR="00E1076C" w:rsidRPr="00800417">
        <w:rPr>
          <w:rFonts w:eastAsia="Calibri"/>
          <w:bCs/>
          <w:lang w:eastAsia="en-US"/>
        </w:rPr>
        <w:t xml:space="preserve">котировочной </w:t>
      </w:r>
      <w:r w:rsidR="00522F54" w:rsidRPr="00800417">
        <w:rPr>
          <w:rFonts w:eastAsia="Calibri"/>
          <w:bCs/>
          <w:lang w:eastAsia="en-US"/>
        </w:rPr>
        <w:t>документацией заключается договор.</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7.</w:t>
      </w:r>
      <w:r w:rsidR="00522F54" w:rsidRPr="00800417">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необходимо при формировании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указать реквизиты, на которые можно будет вернуть денежные средства.</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8.</w:t>
      </w:r>
      <w:r w:rsidR="00522F54" w:rsidRPr="00800417">
        <w:rPr>
          <w:rFonts w:eastAsia="Calibri"/>
          <w:bCs/>
          <w:lang w:eastAsia="en-US"/>
        </w:rPr>
        <w:tab/>
        <w:t xml:space="preserve">Обеспечение </w:t>
      </w:r>
      <w:r w:rsidR="00E1076C" w:rsidRPr="00800417">
        <w:rPr>
          <w:rFonts w:eastAsia="Calibri"/>
          <w:bCs/>
          <w:lang w:eastAsia="en-US"/>
        </w:rPr>
        <w:t xml:space="preserve">котировочной </w:t>
      </w:r>
      <w:r w:rsidR="00522F54" w:rsidRPr="00800417">
        <w:rPr>
          <w:rFonts w:eastAsia="Calibri"/>
          <w:bCs/>
          <w:lang w:eastAsia="en-US"/>
        </w:rPr>
        <w:t xml:space="preserve">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w:t>
      </w:r>
      <w:r w:rsidR="00522F54" w:rsidRPr="00800417">
        <w:rPr>
          <w:rFonts w:eastAsia="Calibri"/>
          <w:bCs/>
          <w:lang w:eastAsia="en-US"/>
        </w:rPr>
        <w:lastRenderedPageBreak/>
        <w:t>Министерства финансов Российской Федерации в информационно-телекоммуникационной сети «Интернет».</w:t>
      </w:r>
    </w:p>
    <w:p w:rsidR="00522F54" w:rsidRPr="00800417" w:rsidRDefault="00522F54" w:rsidP="00522F54">
      <w:pPr>
        <w:tabs>
          <w:tab w:val="left" w:pos="1843"/>
        </w:tabs>
        <w:ind w:firstLine="709"/>
        <w:jc w:val="both"/>
        <w:rPr>
          <w:rFonts w:eastAsia="Calibri"/>
          <w:bCs/>
          <w:lang w:eastAsia="en-US"/>
        </w:rPr>
      </w:pPr>
      <w:r w:rsidRPr="00800417">
        <w:rPr>
          <w:rFonts w:eastAsia="Calibri"/>
          <w:bCs/>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B91D65" w:rsidRPr="00800417">
        <w:rPr>
          <w:rFonts w:eastAsia="Calibri"/>
          <w:bCs/>
          <w:lang w:eastAsia="en-US"/>
        </w:rPr>
        <w:t>1.8.</w:t>
      </w:r>
      <w:r w:rsidRPr="00800417">
        <w:rPr>
          <w:rFonts w:eastAsia="Calibri"/>
          <w:bCs/>
          <w:lang w:eastAsia="en-US"/>
        </w:rPr>
        <w:t xml:space="preserve"> </w:t>
      </w:r>
      <w:r w:rsidR="00E1076C" w:rsidRPr="00800417">
        <w:rPr>
          <w:rFonts w:eastAsia="Calibri"/>
          <w:bCs/>
          <w:lang w:eastAsia="en-US"/>
        </w:rPr>
        <w:t xml:space="preserve">котировочной </w:t>
      </w:r>
      <w:r w:rsidRPr="00800417">
        <w:rPr>
          <w:rFonts w:eastAsia="Calibri"/>
          <w:bCs/>
          <w:lang w:eastAsia="en-US"/>
        </w:rPr>
        <w:t xml:space="preserve">документации. Оригинал банковской гарантии должен быть представлен в составе </w:t>
      </w:r>
      <w:r w:rsidR="00E1076C" w:rsidRPr="00800417">
        <w:rPr>
          <w:rFonts w:eastAsia="Calibri"/>
          <w:bCs/>
          <w:lang w:eastAsia="en-US"/>
        </w:rPr>
        <w:t>котировочной</w:t>
      </w:r>
      <w:r w:rsidRPr="00800417">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9.</w:t>
      </w:r>
      <w:r w:rsidR="00522F54" w:rsidRPr="00800417">
        <w:rPr>
          <w:rFonts w:eastAsia="Calibri"/>
          <w:bCs/>
          <w:lang w:eastAsia="en-US"/>
        </w:rPr>
        <w:tab/>
        <w:t>Банковская гарантия должна быть оформлена в пользу заказчика.</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w:t>
      </w:r>
      <w:r w:rsidR="00522F54" w:rsidRPr="00800417">
        <w:rPr>
          <w:rFonts w:eastAsia="Calibri"/>
          <w:bCs/>
          <w:lang w:eastAsia="en-US"/>
        </w:rPr>
        <w:tab/>
        <w:t>Банковская гарантия должна быть безотзывной и должна содержать:</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10.1.</w:t>
      </w:r>
      <w:r w:rsidR="00522F54" w:rsidRPr="00800417">
        <w:rPr>
          <w:rFonts w:eastAsia="Calibri"/>
          <w:bCs/>
          <w:lang w:eastAsia="en-US"/>
        </w:rPr>
        <w:tab/>
        <w:t>Сумму банковской гарантии, подлежащую оплате гарантом заказчику;</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10.2.</w:t>
      </w:r>
      <w:r w:rsidR="00522F54" w:rsidRPr="00800417">
        <w:rPr>
          <w:rFonts w:eastAsia="Calibri"/>
          <w:bCs/>
          <w:lang w:eastAsia="en-US"/>
        </w:rPr>
        <w:tab/>
        <w:t>Обязательства принципала, надлежащее исполнение которых обеспечивается банковской гарантией;</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10.3.</w:t>
      </w:r>
      <w:r w:rsidR="00522F54" w:rsidRPr="00800417">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10.4.</w:t>
      </w:r>
      <w:r w:rsidR="00522F54" w:rsidRPr="00800417">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10.5.</w:t>
      </w:r>
      <w:r w:rsidR="00522F54" w:rsidRPr="00800417">
        <w:rPr>
          <w:rFonts w:eastAsia="Calibri"/>
          <w:bCs/>
          <w:lang w:eastAsia="en-US"/>
        </w:rPr>
        <w:tab/>
        <w:t xml:space="preserve">Срок действия банковской гарантии в соответствии с требованиями пункта </w:t>
      </w:r>
      <w:r w:rsidR="00B91D65" w:rsidRPr="00800417">
        <w:rPr>
          <w:rFonts w:eastAsia="Calibri"/>
          <w:bCs/>
          <w:lang w:eastAsia="en-US"/>
        </w:rPr>
        <w:t xml:space="preserve">2.5.4.8. </w:t>
      </w:r>
      <w:r w:rsidR="00E1076C" w:rsidRPr="00800417">
        <w:rPr>
          <w:rFonts w:eastAsia="Calibri"/>
          <w:bCs/>
          <w:lang w:eastAsia="en-US"/>
        </w:rPr>
        <w:t xml:space="preserve">котировочной </w:t>
      </w:r>
      <w:r w:rsidR="00522F54" w:rsidRPr="00800417">
        <w:rPr>
          <w:rFonts w:eastAsia="Calibri"/>
          <w:bCs/>
          <w:lang w:eastAsia="en-US"/>
        </w:rPr>
        <w:t>документации;</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10.6.</w:t>
      </w:r>
      <w:r w:rsidR="00522F54" w:rsidRPr="00800417">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800417" w:rsidRDefault="006E5F53"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11.</w:t>
      </w:r>
      <w:r w:rsidR="00522F54" w:rsidRPr="00800417">
        <w:rPr>
          <w:rFonts w:eastAsia="Calibri"/>
          <w:bCs/>
          <w:lang w:eastAsia="en-US"/>
        </w:rPr>
        <w:tab/>
        <w:t xml:space="preserve">Основанием для отказа в допуске к участию в </w:t>
      </w:r>
      <w:r w:rsidR="00C97261" w:rsidRPr="00800417">
        <w:rPr>
          <w:rFonts w:eastAsia="Calibri"/>
          <w:bCs/>
          <w:lang w:eastAsia="en-US"/>
        </w:rPr>
        <w:t>запросе котировок</w:t>
      </w:r>
      <w:r w:rsidR="00522F54" w:rsidRPr="00800417">
        <w:rPr>
          <w:rFonts w:eastAsia="Calibri"/>
          <w:bCs/>
          <w:lang w:eastAsia="en-US"/>
        </w:rPr>
        <w:t xml:space="preserve"> является несоответствие банковской гарантии условиям, изложенным в </w:t>
      </w:r>
      <w:r w:rsidR="00E1076C" w:rsidRPr="00800417">
        <w:rPr>
          <w:rFonts w:eastAsia="Calibri"/>
          <w:bCs/>
          <w:lang w:eastAsia="en-US"/>
        </w:rPr>
        <w:t>котировочной</w:t>
      </w:r>
      <w:r w:rsidR="00522F54" w:rsidRPr="00800417">
        <w:rPr>
          <w:rFonts w:eastAsia="Calibri"/>
          <w:bCs/>
          <w:lang w:eastAsia="en-US"/>
        </w:rPr>
        <w:t xml:space="preserve"> документации.</w:t>
      </w:r>
    </w:p>
    <w:p w:rsidR="00522F54" w:rsidRPr="00800417" w:rsidRDefault="006E5F53"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12.</w:t>
      </w:r>
      <w:r w:rsidR="00522F54" w:rsidRPr="00800417">
        <w:rPr>
          <w:rFonts w:eastAsia="Calibri"/>
          <w:bCs/>
          <w:lang w:eastAsia="en-US"/>
        </w:rPr>
        <w:tab/>
        <w:t xml:space="preserve">Возврат банковской гарантии в случаях, указанных в пункте </w:t>
      </w:r>
      <w:r w:rsidR="00B91D65" w:rsidRPr="00800417">
        <w:rPr>
          <w:rFonts w:eastAsia="Calibri"/>
          <w:bCs/>
          <w:lang w:eastAsia="en-US"/>
        </w:rPr>
        <w:t xml:space="preserve">2.5.4.6. </w:t>
      </w:r>
      <w:r w:rsidR="00E1076C" w:rsidRPr="00800417">
        <w:rPr>
          <w:rFonts w:eastAsia="Calibri"/>
          <w:bCs/>
          <w:lang w:eastAsia="en-US"/>
        </w:rPr>
        <w:t>котировочной</w:t>
      </w:r>
      <w:r w:rsidR="00522F54" w:rsidRPr="00800417">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B91D65" w:rsidRPr="00800417" w:rsidRDefault="00B91D65" w:rsidP="00B91D65">
      <w:pPr>
        <w:tabs>
          <w:tab w:val="left" w:pos="1843"/>
        </w:tabs>
        <w:ind w:firstLine="709"/>
        <w:jc w:val="both"/>
        <w:rPr>
          <w:rFonts w:eastAsia="Calibri"/>
          <w:bCs/>
          <w:lang w:eastAsia="en-US"/>
        </w:rPr>
      </w:pPr>
      <w:r w:rsidRPr="00800417">
        <w:rPr>
          <w:rFonts w:eastAsia="Calibri"/>
          <w:bCs/>
          <w:lang w:eastAsia="en-US"/>
        </w:rPr>
        <w:t>2.5.4.13. 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p>
    <w:p w:rsidR="00522F54" w:rsidRPr="00800417" w:rsidRDefault="00522F54" w:rsidP="00464A7C">
      <w:pPr>
        <w:tabs>
          <w:tab w:val="left" w:pos="1843"/>
        </w:tabs>
        <w:ind w:firstLine="709"/>
        <w:jc w:val="both"/>
        <w:rPr>
          <w:rFonts w:eastAsia="Calibri"/>
          <w:b/>
          <w:bCs/>
          <w:lang w:eastAsia="en-US"/>
        </w:rPr>
      </w:pPr>
    </w:p>
    <w:p w:rsidR="00357A00" w:rsidRPr="00800417" w:rsidRDefault="00357A00" w:rsidP="00BC3D90">
      <w:pPr>
        <w:pStyle w:val="30"/>
        <w:numPr>
          <w:ilvl w:val="2"/>
          <w:numId w:val="11"/>
        </w:numPr>
        <w:spacing w:before="0" w:after="0"/>
        <w:ind w:left="0" w:firstLine="714"/>
        <w:jc w:val="both"/>
        <w:rPr>
          <w:rFonts w:ascii="Times New Roman" w:hAnsi="Times New Roman" w:cs="Times New Roman"/>
          <w:sz w:val="24"/>
          <w:szCs w:val="24"/>
        </w:rPr>
      </w:pPr>
      <w:r w:rsidRPr="00800417">
        <w:rPr>
          <w:rFonts w:ascii="Times New Roman" w:hAnsi="Times New Roman" w:cs="Times New Roman"/>
          <w:sz w:val="24"/>
          <w:szCs w:val="24"/>
        </w:rPr>
        <w:t>Условия финансово-коммерческого предложения</w:t>
      </w:r>
    </w:p>
    <w:p w:rsidR="00357A00" w:rsidRPr="00800417" w:rsidRDefault="00914DD6" w:rsidP="00E87FBF">
      <w:pPr>
        <w:pStyle w:val="af3"/>
        <w:rPr>
          <w:b w:val="0"/>
          <w:i w:val="0"/>
          <w:sz w:val="24"/>
          <w:szCs w:val="24"/>
        </w:rPr>
      </w:pPr>
      <w:r w:rsidRPr="00800417">
        <w:rPr>
          <w:b w:val="0"/>
          <w:i w:val="0"/>
          <w:sz w:val="24"/>
          <w:szCs w:val="24"/>
        </w:rPr>
        <w:t xml:space="preserve">2.5.5.1. </w:t>
      </w:r>
      <w:r w:rsidR="00357A00" w:rsidRPr="00800417">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800417">
        <w:rPr>
          <w:b w:val="0"/>
          <w:i w:val="0"/>
          <w:sz w:val="24"/>
          <w:szCs w:val="24"/>
        </w:rPr>
        <w:t>котировочной</w:t>
      </w:r>
      <w:r w:rsidR="00357A00" w:rsidRPr="00800417">
        <w:rPr>
          <w:b w:val="0"/>
          <w:i w:val="0"/>
          <w:sz w:val="24"/>
          <w:szCs w:val="24"/>
        </w:rPr>
        <w:t xml:space="preserve"> документации. </w:t>
      </w:r>
    </w:p>
    <w:p w:rsidR="00357A00" w:rsidRPr="00800417" w:rsidRDefault="00D55F27" w:rsidP="00F01013">
      <w:pPr>
        <w:pStyle w:val="af3"/>
        <w:ind w:firstLine="708"/>
        <w:rPr>
          <w:b w:val="0"/>
          <w:i w:val="0"/>
          <w:sz w:val="24"/>
          <w:szCs w:val="24"/>
        </w:rPr>
      </w:pPr>
      <w:r w:rsidRPr="00800417">
        <w:rPr>
          <w:b w:val="0"/>
          <w:i w:val="0"/>
          <w:sz w:val="24"/>
          <w:szCs w:val="24"/>
        </w:rPr>
        <w:t>2.5.5.2.</w:t>
      </w:r>
      <w:r w:rsidR="00B91D65" w:rsidRPr="00800417">
        <w:rPr>
          <w:b w:val="0"/>
          <w:i w:val="0"/>
          <w:sz w:val="24"/>
          <w:szCs w:val="24"/>
        </w:rPr>
        <w:t xml:space="preserve"> </w:t>
      </w:r>
      <w:r w:rsidR="00357A00" w:rsidRPr="00800417">
        <w:rPr>
          <w:b w:val="0"/>
          <w:i w:val="0"/>
          <w:sz w:val="24"/>
          <w:szCs w:val="24"/>
        </w:rPr>
        <w:t xml:space="preserve">Цены необходимо приводить в рублях с учетом всех возможных расходов </w:t>
      </w:r>
      <w:r w:rsidR="005F76D7" w:rsidRPr="00800417">
        <w:rPr>
          <w:b w:val="0"/>
          <w:i w:val="0"/>
          <w:sz w:val="24"/>
          <w:szCs w:val="24"/>
        </w:rPr>
        <w:t>Участник</w:t>
      </w:r>
      <w:r w:rsidR="00357A00" w:rsidRPr="00800417">
        <w:rPr>
          <w:b w:val="0"/>
          <w:i w:val="0"/>
          <w:sz w:val="24"/>
          <w:szCs w:val="24"/>
        </w:rPr>
        <w:t>а.</w:t>
      </w:r>
    </w:p>
    <w:p w:rsidR="00357A00" w:rsidRPr="00800417" w:rsidRDefault="00D55F27" w:rsidP="00D55F27">
      <w:pPr>
        <w:pStyle w:val="af3"/>
        <w:ind w:left="708" w:firstLine="0"/>
        <w:rPr>
          <w:b w:val="0"/>
          <w:i w:val="0"/>
          <w:sz w:val="24"/>
          <w:szCs w:val="24"/>
        </w:rPr>
      </w:pPr>
      <w:r w:rsidRPr="00800417">
        <w:rPr>
          <w:b w:val="0"/>
          <w:i w:val="0"/>
          <w:sz w:val="24"/>
          <w:szCs w:val="24"/>
        </w:rPr>
        <w:t>2.5.5.3</w:t>
      </w:r>
      <w:r w:rsidR="00B91D65" w:rsidRPr="00800417">
        <w:rPr>
          <w:b w:val="0"/>
          <w:i w:val="0"/>
          <w:sz w:val="24"/>
          <w:szCs w:val="24"/>
        </w:rPr>
        <w:t>.</w:t>
      </w:r>
      <w:r w:rsidR="00914DD6" w:rsidRPr="00800417">
        <w:rPr>
          <w:b w:val="0"/>
          <w:i w:val="0"/>
          <w:sz w:val="24"/>
          <w:szCs w:val="24"/>
        </w:rPr>
        <w:t xml:space="preserve"> </w:t>
      </w:r>
      <w:r w:rsidR="00357A00" w:rsidRPr="00800417">
        <w:rPr>
          <w:b w:val="0"/>
          <w:i w:val="0"/>
          <w:sz w:val="24"/>
          <w:szCs w:val="24"/>
        </w:rPr>
        <w:t>Цены должны быть указаны с учетом НДС и без учета НДС.</w:t>
      </w:r>
    </w:p>
    <w:p w:rsidR="003D00ED" w:rsidRPr="00800417" w:rsidRDefault="003D00ED" w:rsidP="003D00ED">
      <w:pPr>
        <w:pStyle w:val="af3"/>
        <w:rPr>
          <w:b w:val="0"/>
          <w:i w:val="0"/>
          <w:sz w:val="24"/>
          <w:szCs w:val="24"/>
        </w:rPr>
      </w:pPr>
      <w:r w:rsidRPr="00800417">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F01013">
        <w:rPr>
          <w:b w:val="0"/>
          <w:i w:val="0"/>
          <w:sz w:val="24"/>
          <w:szCs w:val="24"/>
        </w:rPr>
        <w:t>оказания Услуг</w:t>
      </w:r>
      <w:r w:rsidR="00762B14">
        <w:rPr>
          <w:b w:val="0"/>
          <w:i w:val="0"/>
          <w:sz w:val="24"/>
          <w:szCs w:val="24"/>
        </w:rPr>
        <w:t xml:space="preserve"> </w:t>
      </w:r>
      <w:r w:rsidRPr="00800417">
        <w:rPr>
          <w:b w:val="0"/>
          <w:i w:val="0"/>
          <w:sz w:val="24"/>
          <w:szCs w:val="24"/>
        </w:rPr>
        <w:t>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w:t>
      </w:r>
      <w:r w:rsidR="00762B14">
        <w:rPr>
          <w:b w:val="0"/>
          <w:i w:val="0"/>
          <w:sz w:val="24"/>
          <w:szCs w:val="24"/>
        </w:rPr>
        <w:t>2</w:t>
      </w:r>
      <w:r w:rsidRPr="00800417">
        <w:rPr>
          <w:b w:val="0"/>
          <w:i w:val="0"/>
          <w:sz w:val="24"/>
          <w:szCs w:val="24"/>
        </w:rPr>
        <w:t xml:space="preserve"> (либо иной коэффициент в зависимости от ставки НДС, применяемой в отношении Участника).</w:t>
      </w:r>
    </w:p>
    <w:p w:rsidR="003D00ED" w:rsidRPr="00800417" w:rsidRDefault="003D00ED" w:rsidP="003D00ED">
      <w:pPr>
        <w:pStyle w:val="af3"/>
        <w:rPr>
          <w:b w:val="0"/>
          <w:i w:val="0"/>
          <w:sz w:val="24"/>
          <w:szCs w:val="24"/>
        </w:rPr>
      </w:pPr>
      <w:r w:rsidRPr="00800417">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800417" w:rsidRDefault="003D00ED" w:rsidP="003D00ED">
      <w:pPr>
        <w:pStyle w:val="af3"/>
        <w:rPr>
          <w:b w:val="0"/>
          <w:i w:val="0"/>
          <w:sz w:val="24"/>
          <w:szCs w:val="24"/>
        </w:rPr>
      </w:pPr>
      <w:r w:rsidRPr="00800417">
        <w:rPr>
          <w:b w:val="0"/>
          <w:i w:val="0"/>
          <w:sz w:val="24"/>
          <w:szCs w:val="24"/>
        </w:rPr>
        <w:t xml:space="preserve">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w:t>
      </w:r>
      <w:r w:rsidRPr="00800417">
        <w:rPr>
          <w:b w:val="0"/>
          <w:i w:val="0"/>
          <w:sz w:val="24"/>
          <w:szCs w:val="24"/>
        </w:rPr>
        <w:lastRenderedPageBreak/>
        <w:t>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800417" w:rsidRDefault="001613EE" w:rsidP="00E87FBF">
      <w:pPr>
        <w:pStyle w:val="af3"/>
        <w:rPr>
          <w:b w:val="0"/>
          <w:i w:val="0"/>
          <w:sz w:val="24"/>
          <w:szCs w:val="24"/>
        </w:rPr>
      </w:pPr>
    </w:p>
    <w:p w:rsidR="00357A00" w:rsidRPr="00800417" w:rsidRDefault="00773DF7" w:rsidP="00421449">
      <w:pPr>
        <w:pStyle w:val="30"/>
        <w:tabs>
          <w:tab w:val="left" w:pos="1134"/>
        </w:tabs>
        <w:spacing w:before="0" w:after="0"/>
        <w:ind w:left="472"/>
        <w:jc w:val="both"/>
      </w:pPr>
      <w:r w:rsidRPr="00800417">
        <w:rPr>
          <w:rFonts w:ascii="Times New Roman" w:hAnsi="Times New Roman" w:cs="Times New Roman"/>
          <w:sz w:val="24"/>
          <w:szCs w:val="24"/>
        </w:rPr>
        <w:t xml:space="preserve">   2.5.6.</w:t>
      </w:r>
      <w:r w:rsidR="00E87FBF" w:rsidRPr="00800417">
        <w:rPr>
          <w:rFonts w:ascii="Times New Roman" w:hAnsi="Times New Roman" w:cs="Times New Roman"/>
          <w:sz w:val="24"/>
          <w:szCs w:val="24"/>
        </w:rPr>
        <w:t xml:space="preserve">   </w:t>
      </w:r>
      <w:r w:rsidRPr="00800417">
        <w:rPr>
          <w:rFonts w:ascii="Times New Roman" w:hAnsi="Times New Roman" w:cs="Times New Roman"/>
          <w:sz w:val="24"/>
          <w:szCs w:val="24"/>
        </w:rPr>
        <w:t xml:space="preserve">     </w:t>
      </w:r>
      <w:r w:rsidR="00357A00" w:rsidRPr="00800417">
        <w:rPr>
          <w:rFonts w:ascii="Times New Roman" w:hAnsi="Times New Roman" w:cs="Times New Roman"/>
          <w:sz w:val="24"/>
          <w:szCs w:val="24"/>
        </w:rPr>
        <w:t>Предоставление технического предложения</w:t>
      </w:r>
    </w:p>
    <w:p w:rsidR="00357A00" w:rsidRPr="00800417" w:rsidRDefault="00357A00" w:rsidP="00421449">
      <w:pPr>
        <w:pStyle w:val="a9"/>
        <w:numPr>
          <w:ilvl w:val="2"/>
          <w:numId w:val="12"/>
        </w:numPr>
        <w:ind w:left="0" w:firstLine="567"/>
        <w:jc w:val="both"/>
      </w:pPr>
      <w:r w:rsidRPr="00800417">
        <w:t>Техническое предложение предоставляется в порядке, предусмотренном</w:t>
      </w:r>
      <w:r w:rsidR="00E87FBF" w:rsidRPr="00800417">
        <w:t xml:space="preserve"> под</w:t>
      </w:r>
      <w:r w:rsidRPr="00800417">
        <w:t xml:space="preserve">пунктом </w:t>
      </w:r>
      <w:r w:rsidR="00E87FBF" w:rsidRPr="00800417">
        <w:t>1.</w:t>
      </w:r>
      <w:r w:rsidR="004D4193" w:rsidRPr="00800417">
        <w:t>2.</w:t>
      </w:r>
      <w:r w:rsidRPr="00800417">
        <w:t xml:space="preserve"> </w:t>
      </w:r>
      <w:r w:rsidR="00B34B3E" w:rsidRPr="00800417">
        <w:t>котировочной</w:t>
      </w:r>
      <w:r w:rsidRPr="00800417">
        <w:t xml:space="preserve"> документации.</w:t>
      </w:r>
    </w:p>
    <w:p w:rsidR="00FE52E9" w:rsidRPr="00800417" w:rsidRDefault="00773DF7" w:rsidP="00421449">
      <w:pPr>
        <w:tabs>
          <w:tab w:val="left" w:pos="851"/>
        </w:tabs>
        <w:ind w:firstLine="567"/>
        <w:jc w:val="both"/>
      </w:pPr>
      <w:r w:rsidRPr="00800417">
        <w:t xml:space="preserve">2.5.6.2.  </w:t>
      </w:r>
      <w:r w:rsidR="00FE52E9" w:rsidRPr="00800417">
        <w:t xml:space="preserve">В техническом предложении Участника должны быть отражены все условия, указанные в </w:t>
      </w:r>
      <w:r w:rsidR="00646E06" w:rsidRPr="00800417">
        <w:t>п.</w:t>
      </w:r>
      <w:r w:rsidR="00FE52E9" w:rsidRPr="00800417">
        <w:t>п.1.2.</w:t>
      </w:r>
      <w:r w:rsidR="00646E06" w:rsidRPr="00800417">
        <w:t>1., 1.2.2.</w:t>
      </w:r>
      <w:r w:rsidR="006018F9" w:rsidRPr="00800417">
        <w:t>, 1.2.3</w:t>
      </w:r>
      <w:r w:rsidR="004971A1" w:rsidRPr="00800417">
        <w:t>.</w:t>
      </w:r>
      <w:r w:rsidR="00646E06" w:rsidRPr="00800417">
        <w:t xml:space="preserve"> </w:t>
      </w:r>
      <w:r w:rsidR="00FE52E9" w:rsidRPr="00800417">
        <w:t xml:space="preserve"> технического задания котировочной документации. Техническое предложение должно быть заверено подписью и печатью (при ее наличии) Претендента.</w:t>
      </w:r>
    </w:p>
    <w:p w:rsidR="0055635D" w:rsidRPr="00800417" w:rsidRDefault="00773DF7" w:rsidP="00421449">
      <w:pPr>
        <w:ind w:firstLine="567"/>
        <w:jc w:val="both"/>
      </w:pPr>
      <w:r w:rsidRPr="00800417">
        <w:t xml:space="preserve">    2.5.6.3. </w:t>
      </w:r>
      <w:r w:rsidR="0055635D" w:rsidRPr="00800417">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800417">
        <w:t>предлагаем</w:t>
      </w:r>
      <w:r w:rsidR="001A3366" w:rsidRPr="00800417">
        <w:t>ых</w:t>
      </w:r>
      <w:r w:rsidR="00692B2E">
        <w:t xml:space="preserve"> Услуг</w:t>
      </w:r>
      <w:r w:rsidR="0055635D" w:rsidRPr="00800417">
        <w:t>.</w:t>
      </w:r>
      <w:r w:rsidR="0055635D" w:rsidRPr="00800417">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sidRPr="00800417">
        <w:rPr>
          <w:bCs/>
        </w:rPr>
        <w:t>ским</w:t>
      </w:r>
      <w:r w:rsidR="0055635D" w:rsidRPr="00800417">
        <w:rPr>
          <w:bCs/>
        </w:rPr>
        <w:t xml:space="preserve"> </w:t>
      </w:r>
      <w:r w:rsidR="00C6240C" w:rsidRPr="00800417">
        <w:rPr>
          <w:bCs/>
        </w:rPr>
        <w:t>заданием</w:t>
      </w:r>
      <w:r w:rsidR="0055635D" w:rsidRPr="00800417">
        <w:rPr>
          <w:bCs/>
        </w:rPr>
        <w:t>)</w:t>
      </w:r>
      <w:r w:rsidR="00C6240C" w:rsidRPr="00800417">
        <w:rPr>
          <w:bCs/>
        </w:rPr>
        <w:t>, (при наличии так</w:t>
      </w:r>
      <w:r w:rsidR="00D34D10" w:rsidRPr="00800417">
        <w:rPr>
          <w:bCs/>
        </w:rPr>
        <w:t>их</w:t>
      </w:r>
      <w:r w:rsidR="00692B2E">
        <w:rPr>
          <w:bCs/>
        </w:rPr>
        <w:t xml:space="preserve"> Услуг</w:t>
      </w:r>
      <w:r w:rsidR="00C6240C" w:rsidRPr="00800417">
        <w:rPr>
          <w:bCs/>
        </w:rPr>
        <w:t>)</w:t>
      </w:r>
      <w:r w:rsidR="0055635D" w:rsidRPr="00800417">
        <w:rPr>
          <w:bCs/>
        </w:rPr>
        <w:t>.</w:t>
      </w:r>
    </w:p>
    <w:p w:rsidR="001613EE" w:rsidRPr="00800417" w:rsidRDefault="001613EE" w:rsidP="00773DF7">
      <w:pPr>
        <w:ind w:firstLine="472"/>
        <w:jc w:val="both"/>
      </w:pPr>
    </w:p>
    <w:p w:rsidR="00017A3F" w:rsidRPr="00800417" w:rsidRDefault="00941D4C" w:rsidP="00464A7C">
      <w:pPr>
        <w:pStyle w:val="30"/>
        <w:spacing w:before="0" w:after="0"/>
        <w:ind w:left="237" w:firstLine="472"/>
        <w:jc w:val="both"/>
      </w:pPr>
      <w:r w:rsidRPr="00800417">
        <w:rPr>
          <w:rFonts w:ascii="Times New Roman" w:hAnsi="Times New Roman" w:cs="Times New Roman"/>
          <w:sz w:val="24"/>
          <w:szCs w:val="24"/>
        </w:rPr>
        <w:t xml:space="preserve">2.6. </w:t>
      </w:r>
      <w:r w:rsidR="002B5627" w:rsidRPr="00800417">
        <w:rPr>
          <w:rFonts w:ascii="Times New Roman" w:hAnsi="Times New Roman" w:cs="Times New Roman"/>
          <w:sz w:val="24"/>
          <w:szCs w:val="24"/>
        </w:rPr>
        <w:t xml:space="preserve">Вскрытие </w:t>
      </w:r>
      <w:r w:rsidR="001A3B7A" w:rsidRPr="00800417">
        <w:rPr>
          <w:rFonts w:ascii="Times New Roman" w:hAnsi="Times New Roman" w:cs="Times New Roman"/>
          <w:sz w:val="24"/>
          <w:szCs w:val="24"/>
        </w:rPr>
        <w:t>котировоч</w:t>
      </w:r>
      <w:r w:rsidR="0000574C" w:rsidRPr="00800417">
        <w:rPr>
          <w:rFonts w:ascii="Times New Roman" w:hAnsi="Times New Roman" w:cs="Times New Roman"/>
          <w:sz w:val="24"/>
          <w:szCs w:val="24"/>
        </w:rPr>
        <w:t>ны</w:t>
      </w:r>
      <w:r w:rsidRPr="00800417">
        <w:rPr>
          <w:rFonts w:ascii="Times New Roman" w:hAnsi="Times New Roman" w:cs="Times New Roman"/>
          <w:sz w:val="24"/>
          <w:szCs w:val="24"/>
        </w:rPr>
        <w:t>х</w:t>
      </w:r>
      <w:r w:rsidR="0000574C" w:rsidRPr="00800417">
        <w:rPr>
          <w:rFonts w:ascii="Times New Roman" w:hAnsi="Times New Roman" w:cs="Times New Roman"/>
          <w:sz w:val="24"/>
          <w:szCs w:val="24"/>
        </w:rPr>
        <w:t xml:space="preserve"> заяв</w:t>
      </w:r>
      <w:r w:rsidRPr="00800417">
        <w:rPr>
          <w:rFonts w:ascii="Times New Roman" w:hAnsi="Times New Roman" w:cs="Times New Roman"/>
          <w:sz w:val="24"/>
          <w:szCs w:val="24"/>
        </w:rPr>
        <w:t>о</w:t>
      </w:r>
      <w:r w:rsidR="0000574C" w:rsidRPr="00800417">
        <w:rPr>
          <w:rFonts w:ascii="Times New Roman" w:hAnsi="Times New Roman" w:cs="Times New Roman"/>
          <w:sz w:val="24"/>
          <w:szCs w:val="24"/>
        </w:rPr>
        <w:t>к</w:t>
      </w:r>
    </w:p>
    <w:p w:rsidR="009F6B5B" w:rsidRPr="00800417" w:rsidRDefault="002D6334" w:rsidP="00FC791F">
      <w:pPr>
        <w:pStyle w:val="a9"/>
        <w:numPr>
          <w:ilvl w:val="2"/>
          <w:numId w:val="14"/>
        </w:numPr>
        <w:ind w:left="0" w:firstLine="709"/>
        <w:jc w:val="both"/>
      </w:pPr>
      <w:r w:rsidRPr="00800417">
        <w:t>К</w:t>
      </w:r>
      <w:r w:rsidR="001A3B7A" w:rsidRPr="00800417">
        <w:t>отировоч</w:t>
      </w:r>
      <w:r w:rsidR="00941D4C" w:rsidRPr="00800417">
        <w:t>ны</w:t>
      </w:r>
      <w:r w:rsidRPr="00800417">
        <w:t>е</w:t>
      </w:r>
      <w:r w:rsidR="005C0036" w:rsidRPr="00800417">
        <w:t xml:space="preserve"> заяв</w:t>
      </w:r>
      <w:r w:rsidR="00941D4C" w:rsidRPr="00800417">
        <w:t>к</w:t>
      </w:r>
      <w:r w:rsidRPr="00800417">
        <w:t>и</w:t>
      </w:r>
      <w:r w:rsidR="00D642B4" w:rsidRPr="00800417">
        <w:t xml:space="preserve"> вскрываются </w:t>
      </w:r>
      <w:r w:rsidR="005654F5" w:rsidRPr="00800417">
        <w:t>на ЭТП в срок</w:t>
      </w:r>
      <w:r w:rsidR="00D642B4" w:rsidRPr="00800417">
        <w:t>, указанны</w:t>
      </w:r>
      <w:r w:rsidR="005654F5" w:rsidRPr="00800417">
        <w:t>й</w:t>
      </w:r>
      <w:r w:rsidR="00D642B4" w:rsidRPr="00800417">
        <w:t xml:space="preserve"> в </w:t>
      </w:r>
      <w:r w:rsidR="00E87FBF" w:rsidRPr="00800417">
        <w:t>подпункте 1.</w:t>
      </w:r>
      <w:r w:rsidR="008A5FFD" w:rsidRPr="00800417">
        <w:t>1.</w:t>
      </w:r>
      <w:r w:rsidR="003D3192" w:rsidRPr="00800417">
        <w:t>8</w:t>
      </w:r>
      <w:r w:rsidR="000036F2" w:rsidRPr="00800417">
        <w:t xml:space="preserve"> </w:t>
      </w:r>
      <w:r w:rsidR="00B34B3E" w:rsidRPr="00800417">
        <w:t>котировочной</w:t>
      </w:r>
      <w:r w:rsidR="00D642B4" w:rsidRPr="00800417">
        <w:t xml:space="preserve"> документации.</w:t>
      </w:r>
      <w:r w:rsidR="000B2A62" w:rsidRPr="00800417">
        <w:t xml:space="preserve"> </w:t>
      </w:r>
    </w:p>
    <w:p w:rsidR="009F6B5B" w:rsidRPr="00800417" w:rsidRDefault="00D642B4" w:rsidP="00FC791F">
      <w:pPr>
        <w:pStyle w:val="a9"/>
        <w:numPr>
          <w:ilvl w:val="2"/>
          <w:numId w:val="14"/>
        </w:numPr>
        <w:ind w:left="0" w:firstLine="709"/>
        <w:jc w:val="both"/>
      </w:pPr>
      <w:r w:rsidRPr="00800417">
        <w:t xml:space="preserve">В случае установления факта подачи одним </w:t>
      </w:r>
      <w:r w:rsidR="00BF68BD" w:rsidRPr="00800417">
        <w:t>Претенд</w:t>
      </w:r>
      <w:r w:rsidR="00BE03CB" w:rsidRPr="00800417">
        <w:t>ентом</w:t>
      </w:r>
      <w:r w:rsidRPr="00800417">
        <w:t xml:space="preserve"> </w:t>
      </w:r>
      <w:r w:rsidR="00B34B3E" w:rsidRPr="00800417">
        <w:t>запроса котировок</w:t>
      </w:r>
      <w:r w:rsidRPr="00800417">
        <w:t xml:space="preserve"> двух и более </w:t>
      </w:r>
      <w:r w:rsidR="00FF03A2" w:rsidRPr="00800417">
        <w:t>котировочных</w:t>
      </w:r>
      <w:r w:rsidR="002D6334" w:rsidRPr="00800417">
        <w:t xml:space="preserve"> з</w:t>
      </w:r>
      <w:r w:rsidRPr="00800417">
        <w:t xml:space="preserve">аявок в отношении одного и того же лота при условии, что поданные ранее этим </w:t>
      </w:r>
      <w:r w:rsidR="00BF68BD" w:rsidRPr="00800417">
        <w:t>Претенд</w:t>
      </w:r>
      <w:r w:rsidR="00BE03CB" w:rsidRPr="00800417">
        <w:t>ент</w:t>
      </w:r>
      <w:r w:rsidRPr="00800417">
        <w:t xml:space="preserve">ом </w:t>
      </w:r>
      <w:r w:rsidR="00B34B3E" w:rsidRPr="00800417">
        <w:t>запроса котировок</w:t>
      </w:r>
      <w:r w:rsidRPr="00800417">
        <w:t xml:space="preserve"> </w:t>
      </w:r>
      <w:r w:rsidR="001A3B7A" w:rsidRPr="00800417">
        <w:t>котировоч</w:t>
      </w:r>
      <w:r w:rsidRPr="00800417">
        <w:t xml:space="preserve">ные заявки не отозваны, все </w:t>
      </w:r>
      <w:r w:rsidR="001A3B7A" w:rsidRPr="00800417">
        <w:t>котировоч</w:t>
      </w:r>
      <w:r w:rsidRPr="00800417">
        <w:t xml:space="preserve">ные заявки этого </w:t>
      </w:r>
      <w:r w:rsidR="00BF68BD" w:rsidRPr="00800417">
        <w:t>Претенд</w:t>
      </w:r>
      <w:r w:rsidR="00BE03CB" w:rsidRPr="00800417">
        <w:t>ент</w:t>
      </w:r>
      <w:r w:rsidRPr="00800417">
        <w:t xml:space="preserve">а </w:t>
      </w:r>
      <w:r w:rsidR="00B34B3E" w:rsidRPr="00800417">
        <w:t>запроса котировок</w:t>
      </w:r>
      <w:r w:rsidRPr="00800417">
        <w:t xml:space="preserve">, поданные в отношении одного и </w:t>
      </w:r>
      <w:r w:rsidR="007D2DC5" w:rsidRPr="00800417">
        <w:t>того же лота,</w:t>
      </w:r>
      <w:r w:rsidR="00C70206" w:rsidRPr="00800417">
        <w:t xml:space="preserve"> </w:t>
      </w:r>
      <w:r w:rsidRPr="00800417">
        <w:t xml:space="preserve">не рассматриваются и возвращаются этому </w:t>
      </w:r>
      <w:r w:rsidR="00BF68BD" w:rsidRPr="00800417">
        <w:t>Претенд</w:t>
      </w:r>
      <w:r w:rsidR="00BE03CB" w:rsidRPr="00800417">
        <w:t>ент</w:t>
      </w:r>
      <w:r w:rsidRPr="00800417">
        <w:t xml:space="preserve">у </w:t>
      </w:r>
      <w:r w:rsidR="00B34B3E" w:rsidRPr="00800417">
        <w:t>запроса котировок</w:t>
      </w:r>
      <w:r w:rsidR="008A5FFD" w:rsidRPr="00800417">
        <w:t xml:space="preserve"> по его требованию</w:t>
      </w:r>
      <w:r w:rsidRPr="00800417">
        <w:t>.</w:t>
      </w:r>
      <w:r w:rsidR="00364A7D" w:rsidRPr="00800417">
        <w:rPr>
          <w:i/>
        </w:rPr>
        <w:t xml:space="preserve"> </w:t>
      </w:r>
    </w:p>
    <w:p w:rsidR="009F6B5B" w:rsidRPr="00800417" w:rsidRDefault="00314A74" w:rsidP="00FC791F">
      <w:pPr>
        <w:pStyle w:val="a9"/>
        <w:numPr>
          <w:ilvl w:val="2"/>
          <w:numId w:val="14"/>
        </w:numPr>
        <w:ind w:left="0" w:firstLine="709"/>
        <w:jc w:val="both"/>
      </w:pPr>
      <w:r w:rsidRPr="00800417">
        <w:t xml:space="preserve">При вскрытии </w:t>
      </w:r>
      <w:r w:rsidR="001A3B7A" w:rsidRPr="00800417">
        <w:t>котировоч</w:t>
      </w:r>
      <w:r w:rsidR="00D407E5" w:rsidRPr="00800417">
        <w:t>ных заявок</w:t>
      </w:r>
      <w:r w:rsidRPr="00800417">
        <w:t xml:space="preserve"> документы по существу не рассматриваются</w:t>
      </w:r>
      <w:r w:rsidR="001E0C91" w:rsidRPr="00800417">
        <w:t>.</w:t>
      </w:r>
    </w:p>
    <w:p w:rsidR="00D82018" w:rsidRPr="00800417" w:rsidRDefault="00B43A00" w:rsidP="009C2B21">
      <w:pPr>
        <w:pStyle w:val="a9"/>
        <w:numPr>
          <w:ilvl w:val="2"/>
          <w:numId w:val="14"/>
        </w:numPr>
        <w:ind w:left="0" w:firstLine="709"/>
        <w:jc w:val="both"/>
      </w:pPr>
      <w:r w:rsidRPr="00800417">
        <w:t>Протокол вскрытия котировочных заявок не составляется.</w:t>
      </w:r>
    </w:p>
    <w:p w:rsidR="001613EE" w:rsidRPr="00800417" w:rsidRDefault="001613EE" w:rsidP="001613EE">
      <w:pPr>
        <w:pStyle w:val="a9"/>
        <w:ind w:left="709"/>
        <w:jc w:val="both"/>
      </w:pPr>
    </w:p>
    <w:p w:rsidR="002B5627" w:rsidRPr="00800417" w:rsidRDefault="00BE03CB" w:rsidP="00FC791F">
      <w:pPr>
        <w:pStyle w:val="30"/>
        <w:numPr>
          <w:ilvl w:val="1"/>
          <w:numId w:val="14"/>
        </w:numPr>
        <w:spacing w:before="0" w:after="0"/>
        <w:ind w:hanging="248"/>
        <w:jc w:val="both"/>
        <w:rPr>
          <w:rFonts w:ascii="Times New Roman" w:hAnsi="Times New Roman" w:cs="Times New Roman"/>
          <w:sz w:val="24"/>
          <w:szCs w:val="24"/>
        </w:rPr>
      </w:pPr>
      <w:r w:rsidRPr="00800417">
        <w:rPr>
          <w:b w:val="0"/>
          <w:bCs w:val="0"/>
          <w:sz w:val="24"/>
          <w:szCs w:val="24"/>
        </w:rPr>
        <w:t xml:space="preserve">    </w:t>
      </w:r>
      <w:r w:rsidR="002B5627" w:rsidRPr="00800417">
        <w:rPr>
          <w:rFonts w:ascii="Times New Roman" w:hAnsi="Times New Roman" w:cs="Times New Roman"/>
          <w:sz w:val="24"/>
          <w:szCs w:val="24"/>
        </w:rPr>
        <w:t xml:space="preserve">Рассмотрение и </w:t>
      </w:r>
      <w:r w:rsidR="00992B25" w:rsidRPr="00800417">
        <w:rPr>
          <w:rFonts w:ascii="Times New Roman" w:hAnsi="Times New Roman" w:cs="Times New Roman"/>
          <w:sz w:val="24"/>
          <w:szCs w:val="24"/>
        </w:rPr>
        <w:t>оценка</w:t>
      </w:r>
      <w:r w:rsidR="002B5627" w:rsidRPr="00800417">
        <w:rPr>
          <w:rFonts w:ascii="Times New Roman" w:hAnsi="Times New Roman" w:cs="Times New Roman"/>
          <w:sz w:val="24"/>
          <w:szCs w:val="24"/>
        </w:rPr>
        <w:t xml:space="preserve"> </w:t>
      </w:r>
      <w:r w:rsidR="001A3B7A" w:rsidRPr="00800417">
        <w:rPr>
          <w:rFonts w:ascii="Times New Roman" w:hAnsi="Times New Roman" w:cs="Times New Roman"/>
          <w:sz w:val="24"/>
          <w:szCs w:val="24"/>
        </w:rPr>
        <w:t>котировоч</w:t>
      </w:r>
      <w:r w:rsidR="002B5627" w:rsidRPr="00800417">
        <w:rPr>
          <w:rFonts w:ascii="Times New Roman" w:hAnsi="Times New Roman" w:cs="Times New Roman"/>
          <w:sz w:val="24"/>
          <w:szCs w:val="24"/>
        </w:rPr>
        <w:t>ных заявок</w:t>
      </w:r>
      <w:r w:rsidR="00056715" w:rsidRPr="00800417">
        <w:rPr>
          <w:rFonts w:ascii="Times New Roman" w:eastAsia="Calibri" w:hAnsi="Times New Roman" w:cs="Times New Roman"/>
          <w:b w:val="0"/>
          <w:bCs w:val="0"/>
          <w:sz w:val="24"/>
          <w:szCs w:val="24"/>
          <w:lang w:eastAsia="en-US"/>
        </w:rPr>
        <w:t xml:space="preserve"> </w:t>
      </w:r>
    </w:p>
    <w:p w:rsidR="005C0036" w:rsidRPr="00800417" w:rsidRDefault="005F76D7" w:rsidP="00FC791F">
      <w:pPr>
        <w:pStyle w:val="a9"/>
        <w:numPr>
          <w:ilvl w:val="2"/>
          <w:numId w:val="14"/>
        </w:numPr>
        <w:ind w:left="0" w:firstLine="709"/>
        <w:jc w:val="both"/>
        <w:rPr>
          <w:rFonts w:eastAsia="MS Mincho"/>
        </w:rPr>
      </w:pPr>
      <w:r w:rsidRPr="00800417">
        <w:rPr>
          <w:rFonts w:eastAsia="MS Mincho"/>
        </w:rPr>
        <w:t>Заказчик</w:t>
      </w:r>
      <w:r w:rsidR="005C0036" w:rsidRPr="00800417">
        <w:rPr>
          <w:rFonts w:eastAsia="MS Mincho"/>
        </w:rPr>
        <w:t xml:space="preserve"> рассматривает котировочные заявки на предмет соответствия их требованиям, указанным в </w:t>
      </w:r>
      <w:r w:rsidR="007916A6" w:rsidRPr="00800417">
        <w:rPr>
          <w:rFonts w:eastAsia="MS Mincho"/>
        </w:rPr>
        <w:t>котировочной документации</w:t>
      </w:r>
      <w:r w:rsidR="005C0036" w:rsidRPr="00800417">
        <w:rPr>
          <w:rFonts w:eastAsia="MS Mincho"/>
        </w:rPr>
        <w:t>, и сопоставляет предложения по цене договора (цене лота).</w:t>
      </w:r>
    </w:p>
    <w:p w:rsidR="007916A6" w:rsidRPr="00800417" w:rsidRDefault="007916A6" w:rsidP="007D2DC5">
      <w:pPr>
        <w:pStyle w:val="a9"/>
        <w:ind w:left="0" w:firstLine="709"/>
        <w:jc w:val="both"/>
        <w:rPr>
          <w:rFonts w:eastAsia="MS Mincho"/>
        </w:rPr>
      </w:pPr>
      <w:r w:rsidRPr="00800417">
        <w:rPr>
          <w:rFonts w:eastAsia="MS Mincho"/>
        </w:rPr>
        <w:t>Сведения о Претенденте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sidRPr="00800417">
        <w:rPr>
          <w:rFonts w:eastAsia="MS Mincho"/>
          <w:lang w:val="en-US"/>
        </w:rPr>
        <w:t>www</w:t>
      </w:r>
      <w:r w:rsidRPr="00800417">
        <w:rPr>
          <w:rFonts w:eastAsia="MS Mincho"/>
        </w:rPr>
        <w:t>.nalog.ru/.</w:t>
      </w:r>
    </w:p>
    <w:p w:rsidR="009F6B5B" w:rsidRPr="00800417" w:rsidRDefault="005F76D7" w:rsidP="00322E22">
      <w:pPr>
        <w:pStyle w:val="a9"/>
        <w:numPr>
          <w:ilvl w:val="2"/>
          <w:numId w:val="14"/>
        </w:numPr>
        <w:ind w:left="0" w:firstLine="709"/>
        <w:jc w:val="both"/>
        <w:rPr>
          <w:rFonts w:eastAsia="MS Mincho"/>
        </w:rPr>
      </w:pPr>
      <w:r w:rsidRPr="00800417">
        <w:rPr>
          <w:rFonts w:eastAsia="MS Mincho"/>
        </w:rPr>
        <w:t>Заказчик</w:t>
      </w:r>
      <w:r w:rsidR="00716A0B" w:rsidRPr="00800417">
        <w:rPr>
          <w:rFonts w:eastAsia="MS Mincho"/>
        </w:rPr>
        <w:t xml:space="preserve"> вправе продлить срок рассмотрения и оценки </w:t>
      </w:r>
      <w:r w:rsidR="001A3B7A" w:rsidRPr="00800417">
        <w:rPr>
          <w:rFonts w:eastAsia="MS Mincho"/>
        </w:rPr>
        <w:t>котировоч</w:t>
      </w:r>
      <w:r w:rsidR="00716A0B" w:rsidRPr="00800417">
        <w:rPr>
          <w:rFonts w:eastAsia="MS Mincho"/>
        </w:rPr>
        <w:t xml:space="preserve">ных заявок, срок подведения итогов </w:t>
      </w:r>
      <w:r w:rsidR="00B34B3E" w:rsidRPr="00800417">
        <w:rPr>
          <w:rFonts w:eastAsia="MS Mincho"/>
        </w:rPr>
        <w:t>запроса котировок</w:t>
      </w:r>
      <w:r w:rsidR="00716A0B" w:rsidRPr="00800417">
        <w:rPr>
          <w:rFonts w:eastAsia="MS Mincho"/>
        </w:rPr>
        <w:t xml:space="preserve">, но не более чем на </w:t>
      </w:r>
      <w:r w:rsidR="005C0036" w:rsidRPr="00800417">
        <w:rPr>
          <w:rFonts w:eastAsia="MS Mincho"/>
        </w:rPr>
        <w:t>1</w:t>
      </w:r>
      <w:r w:rsidR="00716A0B" w:rsidRPr="00800417">
        <w:rPr>
          <w:rFonts w:eastAsia="MS Mincho"/>
        </w:rPr>
        <w:t>0</w:t>
      </w:r>
      <w:r w:rsidR="007E2FC8" w:rsidRPr="00800417">
        <w:rPr>
          <w:rFonts w:eastAsia="MS Mincho"/>
        </w:rPr>
        <w:t xml:space="preserve"> (</w:t>
      </w:r>
      <w:r w:rsidR="005C0036" w:rsidRPr="00800417">
        <w:rPr>
          <w:rFonts w:eastAsia="MS Mincho"/>
        </w:rPr>
        <w:t>десять</w:t>
      </w:r>
      <w:r w:rsidR="007E2FC8" w:rsidRPr="00800417">
        <w:rPr>
          <w:rFonts w:eastAsia="MS Mincho"/>
        </w:rPr>
        <w:t>)</w:t>
      </w:r>
      <w:r w:rsidR="00716A0B" w:rsidRPr="00800417">
        <w:rPr>
          <w:rFonts w:eastAsia="MS Mincho"/>
        </w:rPr>
        <w:t xml:space="preserve"> рабочих дней. При этом </w:t>
      </w:r>
      <w:r w:rsidRPr="00800417">
        <w:rPr>
          <w:rFonts w:eastAsia="MS Mincho"/>
        </w:rPr>
        <w:t>Заказчик</w:t>
      </w:r>
      <w:r w:rsidR="00716A0B" w:rsidRPr="00800417">
        <w:rPr>
          <w:rFonts w:eastAsia="MS Mincho"/>
        </w:rPr>
        <w:t xml:space="preserve"> размещает соответствующее уведомление </w:t>
      </w:r>
      <w:r w:rsidR="008A5FFD" w:rsidRPr="00800417">
        <w:rPr>
          <w:rFonts w:eastAsia="MS Mincho"/>
        </w:rPr>
        <w:t xml:space="preserve">на сайтах </w:t>
      </w:r>
      <w:r w:rsidR="00716A0B" w:rsidRPr="00800417">
        <w:rPr>
          <w:rFonts w:eastAsia="MS Mincho"/>
        </w:rPr>
        <w:t xml:space="preserve">в течение </w:t>
      </w:r>
      <w:r w:rsidR="005C0036" w:rsidRPr="00800417">
        <w:rPr>
          <w:rFonts w:eastAsia="MS Mincho"/>
        </w:rPr>
        <w:t>1</w:t>
      </w:r>
      <w:r w:rsidR="00716A0B" w:rsidRPr="00800417">
        <w:rPr>
          <w:rFonts w:eastAsia="MS Mincho"/>
        </w:rPr>
        <w:t xml:space="preserve"> </w:t>
      </w:r>
      <w:r w:rsidR="005C0036" w:rsidRPr="00800417">
        <w:rPr>
          <w:rFonts w:eastAsia="MS Mincho"/>
        </w:rPr>
        <w:t>(одного</w:t>
      </w:r>
      <w:r w:rsidR="007706AA" w:rsidRPr="00800417">
        <w:rPr>
          <w:rFonts w:eastAsia="MS Mincho"/>
        </w:rPr>
        <w:t xml:space="preserve">) </w:t>
      </w:r>
      <w:r w:rsidR="005C0036" w:rsidRPr="00800417">
        <w:rPr>
          <w:rFonts w:eastAsia="MS Mincho"/>
        </w:rPr>
        <w:t>рабочего</w:t>
      </w:r>
      <w:r w:rsidR="007706AA" w:rsidRPr="00800417">
        <w:rPr>
          <w:rFonts w:eastAsia="MS Mincho"/>
        </w:rPr>
        <w:t xml:space="preserve"> </w:t>
      </w:r>
      <w:r w:rsidR="00716A0B" w:rsidRPr="00800417">
        <w:rPr>
          <w:rFonts w:eastAsia="MS Mincho"/>
        </w:rPr>
        <w:t>дн</w:t>
      </w:r>
      <w:r w:rsidR="005C0036" w:rsidRPr="00800417">
        <w:rPr>
          <w:rFonts w:eastAsia="MS Mincho"/>
        </w:rPr>
        <w:t>я</w:t>
      </w:r>
      <w:r w:rsidR="00716A0B" w:rsidRPr="00800417">
        <w:rPr>
          <w:rFonts w:eastAsia="MS Mincho"/>
        </w:rPr>
        <w:t xml:space="preserve"> с даты принятия решения о продлении срока рассмотрения и оценки </w:t>
      </w:r>
      <w:r w:rsidR="000B642A" w:rsidRPr="00800417">
        <w:rPr>
          <w:rFonts w:eastAsia="MS Mincho"/>
        </w:rPr>
        <w:t xml:space="preserve">котировочных </w:t>
      </w:r>
      <w:r w:rsidR="00716A0B" w:rsidRPr="00800417">
        <w:rPr>
          <w:rFonts w:eastAsia="MS Mincho"/>
        </w:rPr>
        <w:t>заявок.</w:t>
      </w:r>
      <w:r w:rsidR="00364A7D" w:rsidRPr="00800417">
        <w:rPr>
          <w:rFonts w:eastAsia="MS Mincho"/>
          <w:i/>
        </w:rPr>
        <w:t xml:space="preserve"> </w:t>
      </w:r>
    </w:p>
    <w:p w:rsidR="005C0036" w:rsidRPr="00800417" w:rsidRDefault="005C0036" w:rsidP="00322E22">
      <w:pPr>
        <w:pStyle w:val="27"/>
        <w:keepNext w:val="0"/>
        <w:spacing w:before="0"/>
        <w:ind w:left="567" w:firstLine="0"/>
      </w:pPr>
      <w:r w:rsidRPr="00800417">
        <w:t xml:space="preserve">2.7.3. </w:t>
      </w:r>
      <w:r w:rsidR="005F76D7" w:rsidRPr="00800417">
        <w:t>Заказчик</w:t>
      </w:r>
      <w:r w:rsidRPr="00800417">
        <w:t xml:space="preserve"> может отклонить котировочные заявки в случае:</w:t>
      </w:r>
    </w:p>
    <w:p w:rsidR="009305DA" w:rsidRPr="00800417" w:rsidRDefault="005C0036" w:rsidP="006574F8">
      <w:pPr>
        <w:pStyle w:val="27"/>
        <w:numPr>
          <w:ilvl w:val="4"/>
          <w:numId w:val="16"/>
        </w:numPr>
        <w:spacing w:before="0"/>
      </w:pPr>
      <w:r w:rsidRPr="00800417">
        <w:t xml:space="preserve">несоответствия котировочной заявки требованиям, указанным в </w:t>
      </w:r>
      <w:r w:rsidR="007916A6" w:rsidRPr="00800417">
        <w:t>З</w:t>
      </w:r>
      <w:r w:rsidRPr="00800417">
        <w:t>апросе котировок</w:t>
      </w:r>
      <w:r w:rsidR="009305DA" w:rsidRPr="00800417">
        <w:t>, в том числе:</w:t>
      </w:r>
    </w:p>
    <w:p w:rsidR="009305DA" w:rsidRPr="00800417" w:rsidRDefault="009305DA" w:rsidP="00322E22">
      <w:pPr>
        <w:pStyle w:val="27"/>
        <w:spacing w:before="0"/>
        <w:ind w:firstLine="0"/>
      </w:pPr>
      <w:r w:rsidRPr="00800417">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800417" w:rsidRDefault="009305DA" w:rsidP="00322E22">
      <w:pPr>
        <w:pStyle w:val="27"/>
        <w:spacing w:before="0"/>
      </w:pPr>
      <w:r w:rsidRPr="00800417">
        <w:t>документы не подписаны должным образом (в соответствии с требованиями котировочной документации).</w:t>
      </w:r>
    </w:p>
    <w:p w:rsidR="005C0036" w:rsidRPr="00800417" w:rsidRDefault="005C0036" w:rsidP="006574F8">
      <w:pPr>
        <w:pStyle w:val="27"/>
        <w:keepNext w:val="0"/>
        <w:numPr>
          <w:ilvl w:val="4"/>
          <w:numId w:val="16"/>
        </w:numPr>
        <w:spacing w:before="0"/>
      </w:pPr>
      <w:r w:rsidRPr="00800417">
        <w:t>при предложении в котировочной заявке цены договора выше начальной (максимальной) цены договора (цены лота);</w:t>
      </w:r>
    </w:p>
    <w:p w:rsidR="005C0036" w:rsidRPr="00800417" w:rsidRDefault="005C0036" w:rsidP="006574F8">
      <w:pPr>
        <w:pStyle w:val="27"/>
        <w:keepNext w:val="0"/>
        <w:numPr>
          <w:ilvl w:val="4"/>
          <w:numId w:val="16"/>
        </w:numPr>
        <w:spacing w:before="0"/>
      </w:pPr>
      <w:r w:rsidRPr="00800417">
        <w:t>отказа от проведения запроса котировок;</w:t>
      </w:r>
    </w:p>
    <w:p w:rsidR="005C0036" w:rsidRPr="00800417" w:rsidRDefault="005C0036" w:rsidP="006574F8">
      <w:pPr>
        <w:pStyle w:val="27"/>
        <w:keepNext w:val="0"/>
        <w:numPr>
          <w:ilvl w:val="4"/>
          <w:numId w:val="16"/>
        </w:numPr>
        <w:spacing w:before="0"/>
      </w:pPr>
      <w:r w:rsidRPr="00800417">
        <w:t xml:space="preserve">непредставления </w:t>
      </w:r>
      <w:r w:rsidR="00BF68BD" w:rsidRPr="00800417">
        <w:t>Претенд</w:t>
      </w:r>
      <w:r w:rsidRPr="00800417">
        <w:t xml:space="preserve">ентом разъяснений положений котировочной заявки (в случае наличия требования </w:t>
      </w:r>
      <w:r w:rsidR="005F76D7" w:rsidRPr="00800417">
        <w:t>Заказчик</w:t>
      </w:r>
      <w:r w:rsidRPr="00800417">
        <w:t>а).</w:t>
      </w:r>
    </w:p>
    <w:p w:rsidR="005C0036" w:rsidRPr="00800417" w:rsidRDefault="005C0036" w:rsidP="00322E22">
      <w:pPr>
        <w:ind w:left="567"/>
      </w:pPr>
      <w:r w:rsidRPr="00800417">
        <w:t>2.7.4. Отклонение котировочных заявок по иным основаниям не допускается.</w:t>
      </w:r>
    </w:p>
    <w:p w:rsidR="009F6B5B" w:rsidRPr="00800417" w:rsidRDefault="008A6A11" w:rsidP="00464A7C">
      <w:pPr>
        <w:ind w:firstLine="567"/>
        <w:jc w:val="both"/>
        <w:rPr>
          <w:rFonts w:eastAsia="MS Mincho"/>
        </w:rPr>
      </w:pPr>
      <w:r w:rsidRPr="00800417">
        <w:lastRenderedPageBreak/>
        <w:t xml:space="preserve">2.7.5. </w:t>
      </w:r>
      <w:r w:rsidR="00264960" w:rsidRPr="00800417">
        <w:t xml:space="preserve">В случае установления недостоверности информации, содержащейся в документах, представленных </w:t>
      </w:r>
      <w:r w:rsidR="00BF68BD" w:rsidRPr="00800417">
        <w:t>Претенд</w:t>
      </w:r>
      <w:r w:rsidR="00264960" w:rsidRPr="00800417">
        <w:t xml:space="preserve">ентом, </w:t>
      </w:r>
      <w:r w:rsidR="005F76D7" w:rsidRPr="00800417">
        <w:t>Заказчик</w:t>
      </w:r>
      <w:r w:rsidR="00264960" w:rsidRPr="00800417">
        <w:t xml:space="preserve"> </w:t>
      </w:r>
      <w:r w:rsidR="005C0036" w:rsidRPr="00800417">
        <w:t>может</w:t>
      </w:r>
      <w:r w:rsidR="00264960" w:rsidRPr="00800417">
        <w:t xml:space="preserve"> отстранить такого </w:t>
      </w:r>
      <w:r w:rsidR="00BF68BD" w:rsidRPr="00800417">
        <w:t>Претенд</w:t>
      </w:r>
      <w:r w:rsidR="00264960" w:rsidRPr="00800417">
        <w:t xml:space="preserve">ента </w:t>
      </w:r>
      <w:r w:rsidR="000B642A" w:rsidRPr="00800417">
        <w:rPr>
          <w:bCs/>
        </w:rPr>
        <w:t>запроса котировок</w:t>
      </w:r>
      <w:r w:rsidR="00264960" w:rsidRPr="00800417">
        <w:t xml:space="preserve"> на любом этапе ее проведения</w:t>
      </w:r>
      <w:r w:rsidR="00ED0224" w:rsidRPr="00800417">
        <w:rPr>
          <w:rFonts w:eastAsia="MS Mincho"/>
        </w:rPr>
        <w:t>.</w:t>
      </w:r>
    </w:p>
    <w:p w:rsidR="008A6A11" w:rsidRPr="00800417" w:rsidRDefault="008A6A11" w:rsidP="00464A7C">
      <w:pPr>
        <w:pStyle w:val="27"/>
        <w:keepNext w:val="0"/>
        <w:spacing w:before="0"/>
      </w:pPr>
      <w:r w:rsidRPr="00800417">
        <w:t xml:space="preserve">2.7.6. В ходе рассмотрения котировочных заявок </w:t>
      </w:r>
      <w:r w:rsidR="005F76D7" w:rsidRPr="00800417">
        <w:t>Заказчик</w:t>
      </w:r>
      <w:r w:rsidRPr="00800417">
        <w:t xml:space="preserve"> вправе потребовать от </w:t>
      </w:r>
      <w:r w:rsidR="00BF68BD" w:rsidRPr="00800417">
        <w:t>Претенд</w:t>
      </w:r>
      <w:r w:rsidRPr="00800417">
        <w:t>ента разъяснения сведений, содержащихся в котировочных заявках, не допуская при этом изменения содержания котировочной заявки.</w:t>
      </w:r>
    </w:p>
    <w:p w:rsidR="00611FE7" w:rsidRPr="00800417" w:rsidRDefault="008A6A11" w:rsidP="008A6A11">
      <w:pPr>
        <w:ind w:firstLine="567"/>
        <w:jc w:val="both"/>
        <w:rPr>
          <w:rFonts w:eastAsia="MS Mincho"/>
        </w:rPr>
      </w:pPr>
      <w:r w:rsidRPr="00800417">
        <w:t xml:space="preserve">2.7.8. </w:t>
      </w:r>
      <w:r w:rsidR="005F76D7" w:rsidRPr="00800417">
        <w:t>Заказчик</w:t>
      </w:r>
      <w:r w:rsidR="00ED0224" w:rsidRPr="00800417">
        <w:t xml:space="preserve"> вправе до подведения итогов </w:t>
      </w:r>
      <w:r w:rsidR="00B34B3E" w:rsidRPr="00800417">
        <w:t>запроса котировок</w:t>
      </w:r>
      <w:r w:rsidR="00ED0224" w:rsidRPr="00800417">
        <w:t xml:space="preserve"> в письменной форме запросить </w:t>
      </w:r>
      <w:r w:rsidR="00264960" w:rsidRPr="00800417">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rsidRPr="00800417">
        <w:t>котировочной</w:t>
      </w:r>
      <w:r w:rsidR="00264960" w:rsidRPr="00800417">
        <w:t xml:space="preserve"> заявки, а также для подтверждения соответствия </w:t>
      </w:r>
      <w:r w:rsidR="00BF68BD" w:rsidRPr="00800417">
        <w:t>Претенд</w:t>
      </w:r>
      <w:r w:rsidR="00264960" w:rsidRPr="00800417">
        <w:t>ента, предлагаем</w:t>
      </w:r>
      <w:r w:rsidR="0028639C" w:rsidRPr="00800417">
        <w:t>ых</w:t>
      </w:r>
      <w:r w:rsidR="00264960" w:rsidRPr="00800417">
        <w:t xml:space="preserve"> им</w:t>
      </w:r>
      <w:r w:rsidR="006C62B2">
        <w:t xml:space="preserve"> Услуг</w:t>
      </w:r>
      <w:r w:rsidR="00264960" w:rsidRPr="00800417">
        <w:t xml:space="preserve">, требованиям </w:t>
      </w:r>
      <w:r w:rsidR="00B34B3E" w:rsidRPr="00800417">
        <w:t>котировочной</w:t>
      </w:r>
      <w:r w:rsidR="00264960" w:rsidRPr="00800417">
        <w:t xml:space="preserve"> документации</w:t>
      </w:r>
      <w:r w:rsidR="00ED0224" w:rsidRPr="00800417">
        <w:t>.</w:t>
      </w:r>
    </w:p>
    <w:p w:rsidR="00611FE7" w:rsidRPr="00800417" w:rsidRDefault="008A6A11" w:rsidP="008A6A11">
      <w:pPr>
        <w:ind w:firstLine="567"/>
        <w:jc w:val="both"/>
        <w:rPr>
          <w:rFonts w:eastAsia="MS Mincho"/>
        </w:rPr>
      </w:pPr>
      <w:r w:rsidRPr="00800417">
        <w:t xml:space="preserve">2.7.9. </w:t>
      </w:r>
      <w:r w:rsidR="005F76D7" w:rsidRPr="00800417">
        <w:t>Заказчик</w:t>
      </w:r>
      <w:r w:rsidR="00ED0224" w:rsidRPr="00800417">
        <w:t xml:space="preserve"> вправе проверять достоверность сведений, информации и документов, содержащихся в </w:t>
      </w:r>
      <w:r w:rsidR="006B4B7F" w:rsidRPr="00800417">
        <w:t xml:space="preserve">котировочных </w:t>
      </w:r>
      <w:r w:rsidR="00ED0224" w:rsidRPr="00800417">
        <w:t xml:space="preserve">заявках </w:t>
      </w:r>
      <w:r w:rsidR="005F76D7" w:rsidRPr="00800417">
        <w:t>Участник</w:t>
      </w:r>
      <w:r w:rsidR="00ED0224" w:rsidRPr="00800417">
        <w:t>ов, путем выездных проверок.</w:t>
      </w:r>
      <w:r w:rsidR="00FE54C7" w:rsidRPr="00800417">
        <w:t xml:space="preserve"> В случае препятствования </w:t>
      </w:r>
      <w:r w:rsidR="00EA181B" w:rsidRPr="00800417">
        <w:t>Претендентом</w:t>
      </w:r>
      <w:r w:rsidR="00FE54C7" w:rsidRPr="00800417">
        <w:t xml:space="preserve"> данной проверки, его </w:t>
      </w:r>
      <w:r w:rsidR="006B4B7F" w:rsidRPr="00800417">
        <w:t xml:space="preserve">котировочная </w:t>
      </w:r>
      <w:r w:rsidR="00FE54C7" w:rsidRPr="00800417">
        <w:t>заявка может быть отклонена.</w:t>
      </w:r>
    </w:p>
    <w:p w:rsidR="00611FE7" w:rsidRPr="00800417" w:rsidRDefault="00966B8B" w:rsidP="00966B8B">
      <w:pPr>
        <w:ind w:firstLine="567"/>
        <w:jc w:val="both"/>
        <w:rPr>
          <w:rFonts w:eastAsia="MS Mincho"/>
        </w:rPr>
      </w:pPr>
      <w:r w:rsidRPr="00800417">
        <w:t xml:space="preserve">2.7.10. </w:t>
      </w:r>
      <w:r w:rsidR="00ED0224" w:rsidRPr="00800417">
        <w:t xml:space="preserve">По результатам рассмотрения </w:t>
      </w:r>
      <w:r w:rsidR="001A3B7A" w:rsidRPr="00800417">
        <w:t>котировоч</w:t>
      </w:r>
      <w:r w:rsidR="00ED0224" w:rsidRPr="00800417">
        <w:t xml:space="preserve">ных заявок </w:t>
      </w:r>
      <w:r w:rsidR="005F76D7" w:rsidRPr="00800417">
        <w:t>Заказчик</w:t>
      </w:r>
      <w:r w:rsidR="00ED0224" w:rsidRPr="00800417">
        <w:t xml:space="preserve"> принимает решение о допуске (отказе в допуске) </w:t>
      </w:r>
      <w:r w:rsidR="00EA181B" w:rsidRPr="00800417">
        <w:t>Претендента</w:t>
      </w:r>
      <w:r w:rsidR="00ED0224" w:rsidRPr="00800417">
        <w:t xml:space="preserve"> </w:t>
      </w:r>
      <w:r w:rsidR="00B34B3E" w:rsidRPr="00800417">
        <w:t>запроса котировок</w:t>
      </w:r>
      <w:r w:rsidR="00ED0224" w:rsidRPr="00800417">
        <w:t xml:space="preserve"> к участию в </w:t>
      </w:r>
      <w:r w:rsidR="001A3B7A" w:rsidRPr="00800417">
        <w:t>запросе котировок</w:t>
      </w:r>
      <w:r w:rsidR="00ED0224" w:rsidRPr="00800417">
        <w:t>.</w:t>
      </w:r>
      <w:r w:rsidR="002D17A2" w:rsidRPr="00800417">
        <w:rPr>
          <w:b/>
          <w:i/>
        </w:rPr>
        <w:t xml:space="preserve"> </w:t>
      </w:r>
    </w:p>
    <w:p w:rsidR="00611FE7" w:rsidRPr="00800417" w:rsidRDefault="00966B8B" w:rsidP="000D1283">
      <w:pPr>
        <w:ind w:firstLine="567"/>
        <w:jc w:val="both"/>
        <w:rPr>
          <w:rFonts w:eastAsia="MS Mincho"/>
        </w:rPr>
      </w:pPr>
      <w:r w:rsidRPr="00800417">
        <w:t xml:space="preserve">2.7.11. </w:t>
      </w:r>
      <w:r w:rsidR="00314A74" w:rsidRPr="00800417">
        <w:t xml:space="preserve">При наличии информации и документов, подтверждающих, что </w:t>
      </w:r>
      <w:r w:rsidR="006C62B2">
        <w:t xml:space="preserve">Услуги, </w:t>
      </w:r>
      <w:r w:rsidR="00314A74" w:rsidRPr="00800417">
        <w:t>предлагаемы</w:t>
      </w:r>
      <w:r w:rsidR="0028639C" w:rsidRPr="00800417">
        <w:t>е</w:t>
      </w:r>
      <w:r w:rsidR="00314A74" w:rsidRPr="00800417">
        <w:t xml:space="preserve"> в соответствии с </w:t>
      </w:r>
      <w:r w:rsidR="00EA181B" w:rsidRPr="00800417">
        <w:t xml:space="preserve">котировочной </w:t>
      </w:r>
      <w:r w:rsidR="00314A74" w:rsidRPr="00800417">
        <w:t xml:space="preserve">заявкой </w:t>
      </w:r>
      <w:r w:rsidR="00EA181B" w:rsidRPr="00800417">
        <w:t>Претендента</w:t>
      </w:r>
      <w:r w:rsidR="004E6C62" w:rsidRPr="00800417">
        <w:t>, не соответству</w:t>
      </w:r>
      <w:r w:rsidR="00D34D10" w:rsidRPr="00800417">
        <w:t>ю</w:t>
      </w:r>
      <w:r w:rsidR="00314A74" w:rsidRPr="00800417">
        <w:t xml:space="preserve">т требованиям, изложенным в документации, </w:t>
      </w:r>
      <w:r w:rsidR="000B642A" w:rsidRPr="00800417">
        <w:t xml:space="preserve">котировочная </w:t>
      </w:r>
      <w:r w:rsidR="00314A74" w:rsidRPr="00800417">
        <w:t xml:space="preserve">заявка </w:t>
      </w:r>
      <w:r w:rsidR="00EA181B" w:rsidRPr="00800417">
        <w:t>Претендента</w:t>
      </w:r>
      <w:r w:rsidR="00497B55" w:rsidRPr="00800417">
        <w:t xml:space="preserve"> </w:t>
      </w:r>
      <w:r w:rsidR="00314A74" w:rsidRPr="00800417">
        <w:t>отклоняется.</w:t>
      </w:r>
      <w:r w:rsidR="009D6544" w:rsidRPr="00800417">
        <w:rPr>
          <w:rFonts w:eastAsia="Calibri"/>
          <w:lang w:eastAsia="en-US"/>
        </w:rPr>
        <w:t xml:space="preserve"> </w:t>
      </w:r>
    </w:p>
    <w:p w:rsidR="00B260F4" w:rsidRPr="00800417" w:rsidRDefault="000D1283" w:rsidP="000D1283">
      <w:pPr>
        <w:ind w:firstLine="567"/>
        <w:jc w:val="both"/>
      </w:pPr>
      <w:r w:rsidRPr="00800417">
        <w:t xml:space="preserve">2.7.12. </w:t>
      </w:r>
      <w:r w:rsidR="00B260F4" w:rsidRPr="00800417">
        <w:t>Оценка заявок осуществляется на основании цены, указанной в финансово-коммерческом предложении Участников путем сопоставления.</w:t>
      </w:r>
    </w:p>
    <w:p w:rsidR="00B260F4" w:rsidRPr="00800417" w:rsidRDefault="00B260F4" w:rsidP="000D1283">
      <w:pPr>
        <w:ind w:firstLine="567"/>
        <w:jc w:val="both"/>
      </w:pPr>
      <w:r w:rsidRPr="00800417">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Pr="00800417" w:rsidRDefault="000D1283" w:rsidP="000D1283">
      <w:pPr>
        <w:ind w:firstLine="567"/>
        <w:jc w:val="both"/>
        <w:rPr>
          <w:bCs/>
        </w:rPr>
      </w:pPr>
      <w:r w:rsidRPr="00800417">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800417" w:rsidRDefault="009305DA" w:rsidP="000D1283">
      <w:pPr>
        <w:ind w:firstLine="567"/>
        <w:jc w:val="both"/>
        <w:rPr>
          <w:bCs/>
        </w:rPr>
      </w:pPr>
      <w:r w:rsidRPr="00800417">
        <w:rPr>
          <w:bCs/>
        </w:rPr>
        <w:t>При проведении Запроса котировок в электронном виде, датой поступления котировочной заявки считается дата поступления электронной части котировочной заявки. Дата и время поступления котировочной заявки фиксируется средствами ЭТП.</w:t>
      </w:r>
    </w:p>
    <w:p w:rsidR="00611FE7" w:rsidRPr="00800417" w:rsidRDefault="000D1283" w:rsidP="000D1283">
      <w:pPr>
        <w:ind w:firstLine="567"/>
        <w:jc w:val="both"/>
        <w:rPr>
          <w:rFonts w:eastAsia="MS Mincho"/>
        </w:rPr>
      </w:pPr>
      <w:r w:rsidRPr="00800417">
        <w:t xml:space="preserve">2.7.13. </w:t>
      </w:r>
      <w:r w:rsidR="00314A74" w:rsidRPr="00800417">
        <w:t xml:space="preserve">Информация относительно процесса изучения, оценки и сопоставления </w:t>
      </w:r>
      <w:r w:rsidR="001A3B7A" w:rsidRPr="00800417">
        <w:t>котировоч</w:t>
      </w:r>
      <w:r w:rsidR="00314A74" w:rsidRPr="00800417">
        <w:t xml:space="preserve">ных заявок, определения </w:t>
      </w:r>
      <w:r w:rsidR="005F76D7" w:rsidRPr="00800417">
        <w:t>Победит</w:t>
      </w:r>
      <w:r w:rsidR="00EA181B" w:rsidRPr="00800417">
        <w:t>еля</w:t>
      </w:r>
      <w:r w:rsidR="00314A74" w:rsidRPr="00800417">
        <w:t xml:space="preserve"> </w:t>
      </w:r>
      <w:r w:rsidR="00B34B3E" w:rsidRPr="00800417">
        <w:t>запроса котировок</w:t>
      </w:r>
      <w:r w:rsidR="00314A74" w:rsidRPr="00800417">
        <w:t xml:space="preserve"> не подлежит разглашению </w:t>
      </w:r>
      <w:r w:rsidR="005F76D7" w:rsidRPr="00800417">
        <w:t>Участник</w:t>
      </w:r>
      <w:r w:rsidR="00314A74" w:rsidRPr="00800417">
        <w:t xml:space="preserve">ам. Попытки </w:t>
      </w:r>
      <w:r w:rsidR="005F76D7" w:rsidRPr="00800417">
        <w:t>Участник</w:t>
      </w:r>
      <w:r w:rsidR="00314A74" w:rsidRPr="00800417">
        <w:t xml:space="preserve">ов получить такую информацию до размещения протоколов </w:t>
      </w:r>
      <w:r w:rsidR="008A5FFD" w:rsidRPr="00800417">
        <w:t>на сайт</w:t>
      </w:r>
      <w:r w:rsidR="0019379B" w:rsidRPr="00800417">
        <w:t>ах</w:t>
      </w:r>
      <w:r w:rsidR="00314A74" w:rsidRPr="00800417">
        <w:t xml:space="preserve">, служат основанием для отклонения </w:t>
      </w:r>
      <w:r w:rsidR="001A3B7A" w:rsidRPr="00800417">
        <w:t>котировоч</w:t>
      </w:r>
      <w:r w:rsidR="00314A74" w:rsidRPr="00800417">
        <w:t xml:space="preserve">ных заявок таких </w:t>
      </w:r>
      <w:r w:rsidR="005F76D7" w:rsidRPr="00800417">
        <w:t>Участник</w:t>
      </w:r>
      <w:r w:rsidR="00314A74" w:rsidRPr="00800417">
        <w:t>ов.</w:t>
      </w:r>
      <w:r w:rsidR="009D6544" w:rsidRPr="00800417">
        <w:rPr>
          <w:rFonts w:eastAsia="Calibri"/>
          <w:lang w:eastAsia="en-US"/>
        </w:rPr>
        <w:t xml:space="preserve"> </w:t>
      </w:r>
    </w:p>
    <w:p w:rsidR="00611FE7" w:rsidRPr="00800417" w:rsidRDefault="006B4B7F" w:rsidP="006B4B7F">
      <w:pPr>
        <w:pStyle w:val="27"/>
        <w:keepNext w:val="0"/>
        <w:spacing w:before="0"/>
        <w:rPr>
          <w:rFonts w:eastAsia="MS Mincho"/>
        </w:rPr>
      </w:pPr>
      <w:r w:rsidRPr="00800417">
        <w:t xml:space="preserve">2.7.14. </w:t>
      </w:r>
      <w:r w:rsidR="005F76D7" w:rsidRPr="00800417">
        <w:t>Заказчик</w:t>
      </w:r>
      <w:r w:rsidR="00DA5EB0" w:rsidRPr="00800417">
        <w:t xml:space="preserve"> может не принимать во внимание мелкие погрешности, несоответствия, неточности в </w:t>
      </w:r>
      <w:r w:rsidR="00B34B3E" w:rsidRPr="00800417">
        <w:t>котировочной</w:t>
      </w:r>
      <w:r w:rsidR="00DA5EB0" w:rsidRPr="00800417">
        <w:t xml:space="preserve"> заявке, которые существенно не влияют на ее содержание и дальнейшую оценку (при соблюдении равенства всех </w:t>
      </w:r>
      <w:r w:rsidR="005F76D7" w:rsidRPr="00800417">
        <w:t>Участник</w:t>
      </w:r>
      <w:r w:rsidR="00DA5EB0" w:rsidRPr="00800417">
        <w:t xml:space="preserve">ов </w:t>
      </w:r>
      <w:r w:rsidR="00B34B3E" w:rsidRPr="00800417">
        <w:t>запроса котировок</w:t>
      </w:r>
      <w:r w:rsidR="00DA5EB0" w:rsidRPr="00800417">
        <w:t>)</w:t>
      </w:r>
      <w:r w:rsidR="000D1283" w:rsidRPr="00800417">
        <w:t>.</w:t>
      </w:r>
      <w:r w:rsidR="00DA5EB0" w:rsidRPr="00800417">
        <w:t xml:space="preserve"> </w:t>
      </w:r>
    </w:p>
    <w:p w:rsidR="00611FE7" w:rsidRPr="00800417" w:rsidRDefault="006B4B7F" w:rsidP="00A21209">
      <w:pPr>
        <w:ind w:firstLine="567"/>
        <w:jc w:val="both"/>
        <w:rPr>
          <w:rFonts w:eastAsia="MS Mincho"/>
        </w:rPr>
      </w:pPr>
      <w:r w:rsidRPr="00800417">
        <w:t xml:space="preserve">2.7.15. </w:t>
      </w:r>
      <w:r w:rsidR="005F76D7" w:rsidRPr="00800417">
        <w:t>Заказчик</w:t>
      </w:r>
      <w:r w:rsidR="00DA5EB0" w:rsidRPr="00800417">
        <w:t xml:space="preserve"> вправе допустить </w:t>
      </w:r>
      <w:r w:rsidR="00BF68BD" w:rsidRPr="00800417">
        <w:t>Претенд</w:t>
      </w:r>
      <w:r w:rsidR="00E04C2E" w:rsidRPr="00800417">
        <w:t>е</w:t>
      </w:r>
      <w:r w:rsidR="00264960" w:rsidRPr="00800417">
        <w:t xml:space="preserve">нта </w:t>
      </w:r>
      <w:r w:rsidR="00DA5EB0" w:rsidRPr="00800417">
        <w:t xml:space="preserve">к участию в </w:t>
      </w:r>
      <w:r w:rsidR="00B34B3E" w:rsidRPr="00800417">
        <w:t>запросе котировок</w:t>
      </w:r>
      <w:r w:rsidR="00DA5EB0" w:rsidRPr="00800417">
        <w:t xml:space="preserve"> в случае, если </w:t>
      </w:r>
      <w:r w:rsidR="00BF68BD" w:rsidRPr="00800417">
        <w:t>Претенд</w:t>
      </w:r>
      <w:r w:rsidR="00264960" w:rsidRPr="00800417">
        <w:t xml:space="preserve">ент </w:t>
      </w:r>
      <w:r w:rsidR="00DA5EB0" w:rsidRPr="00800417">
        <w:t xml:space="preserve">или его </w:t>
      </w:r>
      <w:r w:rsidR="00B34B3E" w:rsidRPr="00800417">
        <w:t>котировочная</w:t>
      </w:r>
      <w:r w:rsidR="00DA5EB0" w:rsidRPr="00800417">
        <w:t xml:space="preserve"> заявка не соответствуют требованиям </w:t>
      </w:r>
      <w:r w:rsidR="00B34B3E" w:rsidRPr="00800417">
        <w:t>котировочной</w:t>
      </w:r>
      <w:r w:rsidR="00DA5EB0" w:rsidRPr="00800417">
        <w:t xml:space="preserve"> документации</w:t>
      </w:r>
      <w:r w:rsidR="008A5FFD" w:rsidRPr="00800417">
        <w:t>,</w:t>
      </w:r>
      <w:r w:rsidR="00DA5EB0" w:rsidRPr="00800417">
        <w:t xml:space="preserve"> но выявленные недостатки носят формальный характер и не влияют на содержание и условия</w:t>
      </w:r>
      <w:r w:rsidR="000B642A" w:rsidRPr="00800417">
        <w:rPr>
          <w:rFonts w:eastAsia="MS Mincho"/>
        </w:rPr>
        <w:t xml:space="preserve"> </w:t>
      </w:r>
      <w:r w:rsidR="000B642A" w:rsidRPr="00800417">
        <w:t xml:space="preserve">котировочной </w:t>
      </w:r>
      <w:r w:rsidR="00DA5EB0" w:rsidRPr="00800417">
        <w:t xml:space="preserve">заявки на участие в </w:t>
      </w:r>
      <w:r w:rsidR="00B34B3E" w:rsidRPr="00800417">
        <w:t>запросе котировок</w:t>
      </w:r>
      <w:r w:rsidR="00DA5EB0" w:rsidRPr="00800417">
        <w:t xml:space="preserve">, а также на условия исполнения договора и не влекут рисков неисполнения обязательств, принятых таким </w:t>
      </w:r>
      <w:r w:rsidR="005F76D7" w:rsidRPr="00800417">
        <w:t>Участник</w:t>
      </w:r>
      <w:r w:rsidR="00DA5EB0" w:rsidRPr="00800417">
        <w:t xml:space="preserve">ом в соответствии с его </w:t>
      </w:r>
      <w:r w:rsidR="00B34B3E" w:rsidRPr="00800417">
        <w:t>котировочной</w:t>
      </w:r>
      <w:r w:rsidR="00DA5EB0" w:rsidRPr="00800417">
        <w:t xml:space="preserve"> заявкой.</w:t>
      </w:r>
    </w:p>
    <w:p w:rsidR="00611FE7" w:rsidRPr="00800417" w:rsidRDefault="00A21209" w:rsidP="00A21209">
      <w:pPr>
        <w:ind w:firstLine="567"/>
        <w:jc w:val="both"/>
        <w:rPr>
          <w:rFonts w:eastAsia="MS Mincho"/>
        </w:rPr>
      </w:pPr>
      <w:r w:rsidRPr="00800417">
        <w:t>2.7.1</w:t>
      </w:r>
      <w:r w:rsidR="006B4B7F" w:rsidRPr="00800417">
        <w:t>6</w:t>
      </w:r>
      <w:r w:rsidRPr="00800417">
        <w:t xml:space="preserve">. </w:t>
      </w:r>
      <w:r w:rsidR="00314A74" w:rsidRPr="00800417">
        <w:t xml:space="preserve">Если в </w:t>
      </w:r>
      <w:r w:rsidR="00B34B3E" w:rsidRPr="00800417">
        <w:t>котировочной</w:t>
      </w:r>
      <w:r w:rsidR="00314A74" w:rsidRPr="00800417">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800417" w:rsidRDefault="00A21209" w:rsidP="00A21209">
      <w:pPr>
        <w:ind w:firstLine="567"/>
        <w:jc w:val="both"/>
        <w:rPr>
          <w:rFonts w:eastAsia="MS Mincho"/>
        </w:rPr>
      </w:pPr>
      <w:r w:rsidRPr="00800417">
        <w:t>2.7.1</w:t>
      </w:r>
      <w:r w:rsidR="006B4B7F" w:rsidRPr="00800417">
        <w:t>7</w:t>
      </w:r>
      <w:r w:rsidRPr="00800417">
        <w:t>.</w:t>
      </w:r>
      <w:r w:rsidR="00314A74" w:rsidRPr="00800417">
        <w:t xml:space="preserve"> Если в </w:t>
      </w:r>
      <w:r w:rsidR="00B34B3E" w:rsidRPr="00800417">
        <w:t>котировочной</w:t>
      </w:r>
      <w:r w:rsidR="00314A74" w:rsidRPr="00800417">
        <w:t xml:space="preserve"> заявке имеются арифметические ошибки </w:t>
      </w:r>
      <w:r w:rsidR="00FE1438" w:rsidRPr="00800417">
        <w:t>при отражении единичных расценок закупаем</w:t>
      </w:r>
      <w:r w:rsidR="00D34D10" w:rsidRPr="00800417">
        <w:t>ых</w:t>
      </w:r>
      <w:r w:rsidR="00FE1438" w:rsidRPr="00800417">
        <w:t xml:space="preserve"> </w:t>
      </w:r>
      <w:r w:rsidR="00163A12">
        <w:t xml:space="preserve">Услуг </w:t>
      </w:r>
      <w:r w:rsidR="00FE1438" w:rsidRPr="00800417">
        <w:t xml:space="preserve">и(или) стоимости финансово-коммерческого предложения цены договора </w:t>
      </w:r>
      <w:r w:rsidR="000B642A" w:rsidRPr="00800417">
        <w:t xml:space="preserve">котировочная </w:t>
      </w:r>
      <w:r w:rsidR="00FE1438" w:rsidRPr="00800417">
        <w:t xml:space="preserve">заявка такого </w:t>
      </w:r>
      <w:r w:rsidR="00BF68BD" w:rsidRPr="00800417">
        <w:t>Претенд</w:t>
      </w:r>
      <w:r w:rsidR="00D55F27" w:rsidRPr="00800417">
        <w:t>ента</w:t>
      </w:r>
      <w:r w:rsidR="00FE1438" w:rsidRPr="00800417">
        <w:t xml:space="preserve"> отклоняется.</w:t>
      </w:r>
      <w:r w:rsidR="00E16AE9" w:rsidRPr="00800417">
        <w:t xml:space="preserve"> </w:t>
      </w:r>
    </w:p>
    <w:p w:rsidR="00611FE7" w:rsidRPr="00800417" w:rsidRDefault="00A21209" w:rsidP="00A21209">
      <w:pPr>
        <w:ind w:firstLine="567"/>
        <w:jc w:val="both"/>
        <w:rPr>
          <w:rFonts w:eastAsia="MS Mincho"/>
        </w:rPr>
      </w:pPr>
      <w:r w:rsidRPr="00800417">
        <w:t>2.7.1</w:t>
      </w:r>
      <w:r w:rsidR="006B4B7F" w:rsidRPr="00800417">
        <w:t>8</w:t>
      </w:r>
      <w:r w:rsidRPr="00800417">
        <w:t xml:space="preserve">. </w:t>
      </w:r>
      <w:r w:rsidR="00FE1438" w:rsidRPr="00800417">
        <w:t xml:space="preserve">При наличии арифметических ошибок </w:t>
      </w:r>
      <w:r w:rsidR="00DA0CC7" w:rsidRPr="00800417">
        <w:t xml:space="preserve">в заявке </w:t>
      </w:r>
      <w:r w:rsidR="005F76D7" w:rsidRPr="00800417">
        <w:t>Заказчик</w:t>
      </w:r>
      <w:r w:rsidR="00FE1438" w:rsidRPr="00800417">
        <w:t xml:space="preserve"> может принять решение об отклонении </w:t>
      </w:r>
      <w:r w:rsidR="000B642A" w:rsidRPr="00800417">
        <w:t xml:space="preserve">котировочной </w:t>
      </w:r>
      <w:r w:rsidR="00FE1438" w:rsidRPr="00800417">
        <w:t>заявки</w:t>
      </w:r>
      <w:r w:rsidR="00992B25" w:rsidRPr="00800417">
        <w:t>.</w:t>
      </w:r>
    </w:p>
    <w:p w:rsidR="009F6B5B" w:rsidRPr="00800417" w:rsidRDefault="00A21209" w:rsidP="00A21209">
      <w:pPr>
        <w:ind w:firstLine="567"/>
        <w:jc w:val="both"/>
        <w:rPr>
          <w:rFonts w:eastAsia="MS Mincho"/>
        </w:rPr>
      </w:pPr>
      <w:r w:rsidRPr="00800417">
        <w:t>2.7.</w:t>
      </w:r>
      <w:r w:rsidR="006B4B7F" w:rsidRPr="00800417">
        <w:t>19</w:t>
      </w:r>
      <w:r w:rsidRPr="00800417">
        <w:t xml:space="preserve">. </w:t>
      </w:r>
      <w:r w:rsidR="00686E1D" w:rsidRPr="00800417">
        <w:t xml:space="preserve">По итогам рассмотрения и оценки </w:t>
      </w:r>
      <w:r w:rsidR="001A3B7A" w:rsidRPr="00800417">
        <w:t>котировоч</w:t>
      </w:r>
      <w:r w:rsidR="00686E1D" w:rsidRPr="00800417">
        <w:t xml:space="preserve">ных заявок </w:t>
      </w:r>
      <w:r w:rsidR="005F76D7" w:rsidRPr="00800417">
        <w:t>Заказчик</w:t>
      </w:r>
      <w:r w:rsidR="00686E1D" w:rsidRPr="00800417">
        <w:t xml:space="preserve"> составляет протокол рассмотрения и оценки </w:t>
      </w:r>
      <w:r w:rsidR="001A3B7A" w:rsidRPr="00800417">
        <w:t>котировоч</w:t>
      </w:r>
      <w:r w:rsidR="00686E1D" w:rsidRPr="00800417">
        <w:t>ных заявок, в котором в том числе может содержаться следующая информация</w:t>
      </w:r>
      <w:r w:rsidR="00992B25" w:rsidRPr="00800417">
        <w:t>:</w:t>
      </w:r>
    </w:p>
    <w:p w:rsidR="00A21209" w:rsidRPr="00800417" w:rsidRDefault="00A21209" w:rsidP="006574F8">
      <w:pPr>
        <w:numPr>
          <w:ilvl w:val="4"/>
          <w:numId w:val="17"/>
        </w:numPr>
        <w:jc w:val="both"/>
        <w:rPr>
          <w:rFonts w:eastAsia="MS Mincho"/>
          <w:bCs/>
        </w:rPr>
      </w:pPr>
      <w:r w:rsidRPr="00800417">
        <w:rPr>
          <w:rFonts w:eastAsia="MS Mincho"/>
          <w:bCs/>
        </w:rPr>
        <w:lastRenderedPageBreak/>
        <w:t>наименование товаров, работ, услуг, на закупку которых проводился запрос котировок, существенные условия договора;</w:t>
      </w:r>
    </w:p>
    <w:p w:rsidR="00A21209" w:rsidRPr="00800417" w:rsidRDefault="00A21209" w:rsidP="006574F8">
      <w:pPr>
        <w:numPr>
          <w:ilvl w:val="4"/>
          <w:numId w:val="16"/>
        </w:numPr>
        <w:jc w:val="both"/>
        <w:rPr>
          <w:rFonts w:eastAsia="MS Mincho"/>
          <w:bCs/>
        </w:rPr>
      </w:pPr>
      <w:r w:rsidRPr="00800417">
        <w:rPr>
          <w:rFonts w:eastAsia="MS Mincho"/>
          <w:bCs/>
        </w:rPr>
        <w:t xml:space="preserve">сведения о </w:t>
      </w:r>
      <w:r w:rsidR="00BF68BD" w:rsidRPr="00800417">
        <w:rPr>
          <w:rFonts w:eastAsia="MS Mincho"/>
          <w:bCs/>
        </w:rPr>
        <w:t>Претенд</w:t>
      </w:r>
      <w:r w:rsidRPr="00800417">
        <w:rPr>
          <w:rFonts w:eastAsia="MS Mincho"/>
          <w:bCs/>
        </w:rPr>
        <w:t>ентах, подавших котировочные заявки;</w:t>
      </w:r>
    </w:p>
    <w:p w:rsidR="00A21209" w:rsidRPr="00800417" w:rsidRDefault="00DA0CC7" w:rsidP="006574F8">
      <w:pPr>
        <w:numPr>
          <w:ilvl w:val="4"/>
          <w:numId w:val="16"/>
        </w:numPr>
        <w:jc w:val="both"/>
        <w:rPr>
          <w:rFonts w:eastAsia="MS Mincho"/>
          <w:bCs/>
        </w:rPr>
      </w:pPr>
      <w:r w:rsidRPr="00800417">
        <w:rPr>
          <w:rFonts w:eastAsia="MS Mincho"/>
          <w:bCs/>
        </w:rPr>
        <w:t xml:space="preserve">принятое </w:t>
      </w:r>
      <w:r w:rsidR="005F76D7" w:rsidRPr="00800417">
        <w:rPr>
          <w:rFonts w:eastAsia="MS Mincho"/>
          <w:bCs/>
        </w:rPr>
        <w:t>Заказчик</w:t>
      </w:r>
      <w:r w:rsidR="00A21209" w:rsidRPr="00800417">
        <w:rPr>
          <w:rFonts w:eastAsia="MS Mincho"/>
          <w:bCs/>
        </w:rPr>
        <w:t>ом решение об отклонении котировочной заявки с обоснованием причин отклонения;</w:t>
      </w:r>
    </w:p>
    <w:p w:rsidR="00A21209" w:rsidRPr="00800417" w:rsidRDefault="00A21209" w:rsidP="006574F8">
      <w:pPr>
        <w:numPr>
          <w:ilvl w:val="4"/>
          <w:numId w:val="16"/>
        </w:numPr>
        <w:jc w:val="both"/>
        <w:rPr>
          <w:rFonts w:eastAsia="MS Mincho"/>
          <w:bCs/>
        </w:rPr>
      </w:pPr>
      <w:r w:rsidRPr="00800417">
        <w:rPr>
          <w:rFonts w:eastAsia="MS Mincho"/>
          <w:bCs/>
        </w:rPr>
        <w:t>наиболее низкая цена договора;</w:t>
      </w:r>
    </w:p>
    <w:p w:rsidR="00A21209" w:rsidRPr="00800417" w:rsidRDefault="00A21209" w:rsidP="006574F8">
      <w:pPr>
        <w:numPr>
          <w:ilvl w:val="4"/>
          <w:numId w:val="16"/>
        </w:numPr>
        <w:jc w:val="both"/>
        <w:rPr>
          <w:rFonts w:eastAsia="MS Mincho"/>
          <w:bCs/>
        </w:rPr>
      </w:pPr>
      <w:r w:rsidRPr="00800417">
        <w:rPr>
          <w:rFonts w:eastAsia="MS Mincho"/>
          <w:bCs/>
        </w:rPr>
        <w:t xml:space="preserve">сведения о </w:t>
      </w:r>
      <w:r w:rsidR="005F76D7" w:rsidRPr="00800417">
        <w:rPr>
          <w:rFonts w:eastAsia="MS Mincho"/>
          <w:bCs/>
        </w:rPr>
        <w:t>Победит</w:t>
      </w:r>
      <w:r w:rsidRPr="00800417">
        <w:rPr>
          <w:rFonts w:eastAsia="MS Mincho"/>
          <w:bCs/>
        </w:rPr>
        <w:t xml:space="preserve">еле запроса котировок, об </w:t>
      </w:r>
      <w:r w:rsidR="005F76D7" w:rsidRPr="00800417">
        <w:rPr>
          <w:rFonts w:eastAsia="MS Mincho"/>
          <w:bCs/>
        </w:rPr>
        <w:t>Участник</w:t>
      </w:r>
      <w:r w:rsidRPr="00800417">
        <w:rPr>
          <w:rFonts w:eastAsia="MS Mincho"/>
          <w:bCs/>
        </w:rPr>
        <w:t xml:space="preserve">е </w:t>
      </w:r>
      <w:r w:rsidR="00504BF1" w:rsidRPr="00800417">
        <w:rPr>
          <w:rFonts w:eastAsia="MS Mincho"/>
          <w:bCs/>
        </w:rPr>
        <w:t>запроса котировок</w:t>
      </w:r>
      <w:r w:rsidRPr="00800417">
        <w:rPr>
          <w:rFonts w:eastAsia="MS Mincho"/>
          <w:bCs/>
        </w:rPr>
        <w:t xml:space="preserve">, предложившем в котировочной заявке цену, такую же, как и </w:t>
      </w:r>
      <w:r w:rsidR="005F76D7" w:rsidRPr="00800417">
        <w:rPr>
          <w:rFonts w:eastAsia="MS Mincho"/>
          <w:bCs/>
        </w:rPr>
        <w:t>Победит</w:t>
      </w:r>
      <w:r w:rsidRPr="00800417">
        <w:rPr>
          <w:rFonts w:eastAsia="MS Mincho"/>
          <w:bCs/>
        </w:rPr>
        <w:t xml:space="preserve">ель запроса котировок, или об </w:t>
      </w:r>
      <w:r w:rsidR="005F76D7" w:rsidRPr="00800417">
        <w:rPr>
          <w:rFonts w:eastAsia="MS Mincho"/>
          <w:bCs/>
        </w:rPr>
        <w:t>Участник</w:t>
      </w:r>
      <w:r w:rsidRPr="00800417">
        <w:rPr>
          <w:rFonts w:eastAsia="MS Mincho"/>
          <w:bCs/>
        </w:rPr>
        <w:t xml:space="preserve">е </w:t>
      </w:r>
      <w:r w:rsidR="00504BF1" w:rsidRPr="00800417">
        <w:rPr>
          <w:rFonts w:eastAsia="MS Mincho"/>
          <w:bCs/>
        </w:rPr>
        <w:t>запроса котировок</w:t>
      </w:r>
      <w:r w:rsidRPr="00800417">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800417">
        <w:rPr>
          <w:rFonts w:eastAsia="MS Mincho"/>
          <w:bCs/>
        </w:rPr>
        <w:t>Победит</w:t>
      </w:r>
      <w:r w:rsidRPr="00800417">
        <w:rPr>
          <w:rFonts w:eastAsia="MS Mincho"/>
          <w:bCs/>
        </w:rPr>
        <w:t xml:space="preserve">елем запроса котировок условий; </w:t>
      </w:r>
    </w:p>
    <w:p w:rsidR="00A21209" w:rsidRPr="00800417" w:rsidRDefault="00A21209" w:rsidP="006574F8">
      <w:pPr>
        <w:numPr>
          <w:ilvl w:val="4"/>
          <w:numId w:val="16"/>
        </w:numPr>
        <w:jc w:val="both"/>
        <w:rPr>
          <w:rFonts w:eastAsia="MS Mincho"/>
          <w:bCs/>
        </w:rPr>
      </w:pPr>
      <w:r w:rsidRPr="00800417">
        <w:rPr>
          <w:rFonts w:eastAsia="MS Mincho"/>
          <w:bCs/>
        </w:rPr>
        <w:t>предложения для рассмотрения комиссией;</w:t>
      </w:r>
    </w:p>
    <w:p w:rsidR="00A21209" w:rsidRPr="00800417" w:rsidRDefault="00A21209" w:rsidP="006574F8">
      <w:pPr>
        <w:numPr>
          <w:ilvl w:val="4"/>
          <w:numId w:val="16"/>
        </w:numPr>
        <w:jc w:val="both"/>
        <w:rPr>
          <w:rFonts w:eastAsia="MS Mincho"/>
          <w:bCs/>
        </w:rPr>
      </w:pPr>
      <w:r w:rsidRPr="00800417">
        <w:rPr>
          <w:rFonts w:eastAsia="MS Mincho"/>
          <w:bCs/>
        </w:rPr>
        <w:t>заключение о взаимозаменяемости (эквивалентности) товаров, работ, услуг (при необходимости).</w:t>
      </w:r>
    </w:p>
    <w:p w:rsidR="007163B9" w:rsidRPr="00800417" w:rsidRDefault="00A21209" w:rsidP="007163B9">
      <w:pPr>
        <w:ind w:firstLine="567"/>
        <w:jc w:val="both"/>
        <w:rPr>
          <w:bCs/>
        </w:rPr>
      </w:pPr>
      <w:r w:rsidRPr="00800417">
        <w:t xml:space="preserve">2.7.21. </w:t>
      </w:r>
      <w:r w:rsidR="00992B25" w:rsidRPr="00800417">
        <w:t xml:space="preserve">Протокол рассмотрения и оценки </w:t>
      </w:r>
      <w:r w:rsidR="001A3B7A" w:rsidRPr="00800417">
        <w:t>котировоч</w:t>
      </w:r>
      <w:r w:rsidR="00992B25" w:rsidRPr="00800417">
        <w:t xml:space="preserve">ных заявок </w:t>
      </w:r>
      <w:r w:rsidR="007163B9" w:rsidRPr="00800417">
        <w:rPr>
          <w:bCs/>
        </w:rPr>
        <w:t xml:space="preserve">подписывается в порядке, установленном нормативными документами </w:t>
      </w:r>
      <w:r w:rsidR="00EA181B" w:rsidRPr="00800417">
        <w:rPr>
          <w:bCs/>
        </w:rPr>
        <w:t>Заказчика</w:t>
      </w:r>
      <w:r w:rsidR="007163B9" w:rsidRPr="00800417">
        <w:rPr>
          <w:bCs/>
        </w:rPr>
        <w:t xml:space="preserve">, и представляется на рассмотрение </w:t>
      </w:r>
      <w:r w:rsidR="009305DA" w:rsidRPr="00800417">
        <w:rPr>
          <w:bCs/>
        </w:rPr>
        <w:t xml:space="preserve">Конкурсной </w:t>
      </w:r>
      <w:r w:rsidR="007163B9" w:rsidRPr="00800417">
        <w:rPr>
          <w:bCs/>
        </w:rPr>
        <w:t>комиссии.</w:t>
      </w:r>
    </w:p>
    <w:p w:rsidR="007163B9" w:rsidRPr="00800417" w:rsidRDefault="007163B9" w:rsidP="007163B9">
      <w:pPr>
        <w:ind w:firstLine="567"/>
        <w:jc w:val="both"/>
        <w:rPr>
          <w:rFonts w:eastAsia="MS Mincho"/>
          <w:bCs/>
        </w:rPr>
      </w:pPr>
      <w:r w:rsidRPr="00800417">
        <w:rPr>
          <w:bCs/>
        </w:rPr>
        <w:t xml:space="preserve">2.7.22. </w:t>
      </w:r>
      <w:r w:rsidR="00A01F71" w:rsidRPr="00800417">
        <w:rPr>
          <w:rFonts w:eastAsia="MS Mincho"/>
          <w:bCs/>
        </w:rPr>
        <w:t>Конкурсная комиссия</w:t>
      </w:r>
      <w:r w:rsidR="001053A0" w:rsidRPr="00800417">
        <w:rPr>
          <w:rFonts w:eastAsia="MS Mincho"/>
          <w:bCs/>
        </w:rPr>
        <w:t xml:space="preserve"> рассматривает подготовленные </w:t>
      </w:r>
      <w:r w:rsidRPr="00800417">
        <w:rPr>
          <w:rFonts w:eastAsia="MS Mincho"/>
          <w:bCs/>
        </w:rPr>
        <w:t xml:space="preserve">котировочные заявки и материалы и утверждает итоги запроса котировок. </w:t>
      </w:r>
    </w:p>
    <w:p w:rsidR="007163B9" w:rsidRPr="00800417" w:rsidRDefault="007163B9" w:rsidP="007163B9">
      <w:pPr>
        <w:ind w:firstLine="567"/>
        <w:jc w:val="both"/>
        <w:rPr>
          <w:rFonts w:eastAsia="MS Mincho"/>
          <w:bCs/>
        </w:rPr>
      </w:pPr>
      <w:r w:rsidRPr="00800417">
        <w:rPr>
          <w:rFonts w:eastAsia="MS Mincho"/>
          <w:bCs/>
        </w:rPr>
        <w:t>2.7.23. Решение</w:t>
      </w:r>
      <w:r w:rsidR="009305DA" w:rsidRPr="00800417">
        <w:rPr>
          <w:rFonts w:eastAsia="MS Mincho"/>
          <w:bCs/>
        </w:rPr>
        <w:t xml:space="preserve"> К</w:t>
      </w:r>
      <w:r w:rsidR="00EA181B" w:rsidRPr="00800417">
        <w:rPr>
          <w:rFonts w:eastAsia="MS Mincho"/>
          <w:bCs/>
        </w:rPr>
        <w:t xml:space="preserve">онкурсной </w:t>
      </w:r>
      <w:r w:rsidRPr="00800417">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sidRPr="00800417">
        <w:rPr>
          <w:rFonts w:eastAsia="MS Mincho"/>
          <w:bCs/>
        </w:rPr>
        <w:t>Заказчика</w:t>
      </w:r>
      <w:r w:rsidRPr="00800417">
        <w:rPr>
          <w:rFonts w:eastAsia="MS Mincho"/>
          <w:bCs/>
        </w:rPr>
        <w:t>.</w:t>
      </w:r>
    </w:p>
    <w:p w:rsidR="001613EE" w:rsidRPr="00800417" w:rsidRDefault="007163B9" w:rsidP="007163B9">
      <w:pPr>
        <w:ind w:firstLine="567"/>
        <w:jc w:val="both"/>
        <w:rPr>
          <w:rFonts w:eastAsia="MS Mincho"/>
          <w:bCs/>
        </w:rPr>
      </w:pPr>
      <w:r w:rsidRPr="00800417">
        <w:rPr>
          <w:rFonts w:eastAsia="MS Mincho"/>
          <w:bCs/>
        </w:rPr>
        <w:t>2.7.24. Протоколы (выписки из протоколов) размеща</w:t>
      </w:r>
      <w:r w:rsidR="0053136A" w:rsidRPr="00800417">
        <w:rPr>
          <w:rFonts w:eastAsia="MS Mincho"/>
          <w:bCs/>
        </w:rPr>
        <w:t>ю</w:t>
      </w:r>
      <w:r w:rsidRPr="00800417">
        <w:rPr>
          <w:rFonts w:eastAsia="MS Mincho"/>
          <w:bCs/>
        </w:rPr>
        <w:t xml:space="preserve">тся   </w:t>
      </w:r>
      <w:r w:rsidRPr="00800417">
        <w:t xml:space="preserve">на сайтах не позднее </w:t>
      </w:r>
      <w:r w:rsidR="00921311" w:rsidRPr="00800417">
        <w:t>2</w:t>
      </w:r>
      <w:r w:rsidRPr="00800417">
        <w:t xml:space="preserve"> </w:t>
      </w:r>
      <w:r w:rsidR="009305DA" w:rsidRPr="00800417">
        <w:t xml:space="preserve">(двух) </w:t>
      </w:r>
      <w:r w:rsidR="00B43A00" w:rsidRPr="00800417">
        <w:t>рабочих</w:t>
      </w:r>
      <w:r w:rsidR="009305DA" w:rsidRPr="00800417">
        <w:t xml:space="preserve"> </w:t>
      </w:r>
      <w:r w:rsidRPr="00800417">
        <w:t>дней с даты подписания</w:t>
      </w:r>
      <w:r w:rsidRPr="00800417">
        <w:rPr>
          <w:rFonts w:eastAsia="MS Mincho"/>
          <w:bCs/>
        </w:rPr>
        <w:t xml:space="preserve"> протоколов, если иное не установлено котировочной документацией.</w:t>
      </w:r>
      <w:r w:rsidR="004A6EE1" w:rsidRPr="00800417">
        <w:t xml:space="preserve"> </w:t>
      </w:r>
      <w:r w:rsidR="004A6EE1" w:rsidRPr="00800417">
        <w:rPr>
          <w:rFonts w:eastAsia="MS Mincho"/>
          <w:bCs/>
        </w:rPr>
        <w:t>Просмотр протоколов</w:t>
      </w:r>
      <w:r w:rsidR="009305DA" w:rsidRPr="00800417">
        <w:rPr>
          <w:rFonts w:eastAsia="MS Mincho"/>
          <w:bCs/>
        </w:rPr>
        <w:t xml:space="preserve"> (выписок из протоколов)</w:t>
      </w:r>
      <w:r w:rsidR="004A6EE1" w:rsidRPr="00800417">
        <w:rPr>
          <w:rFonts w:eastAsia="MS Mincho"/>
          <w:bCs/>
        </w:rPr>
        <w:t xml:space="preserve"> </w:t>
      </w:r>
      <w:r w:rsidR="009C2B21" w:rsidRPr="00800417">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4411A7" w:rsidRPr="00800417" w:rsidRDefault="004411A7" w:rsidP="007163B9">
      <w:pPr>
        <w:ind w:firstLine="567"/>
        <w:jc w:val="both"/>
        <w:rPr>
          <w:rFonts w:eastAsia="MS Mincho"/>
          <w:bCs/>
        </w:rPr>
      </w:pPr>
    </w:p>
    <w:p w:rsidR="00076B41" w:rsidRPr="00800417" w:rsidRDefault="00076B41" w:rsidP="00FC791F">
      <w:pPr>
        <w:pStyle w:val="30"/>
        <w:numPr>
          <w:ilvl w:val="1"/>
          <w:numId w:val="14"/>
        </w:numPr>
        <w:spacing w:before="0" w:after="0"/>
        <w:ind w:hanging="371"/>
        <w:jc w:val="both"/>
        <w:rPr>
          <w:rFonts w:ascii="Times New Roman" w:hAnsi="Times New Roman" w:cs="Times New Roman"/>
          <w:sz w:val="24"/>
          <w:szCs w:val="24"/>
        </w:rPr>
      </w:pPr>
      <w:r w:rsidRPr="00800417">
        <w:rPr>
          <w:rFonts w:ascii="Times New Roman" w:hAnsi="Times New Roman" w:cs="Times New Roman"/>
          <w:sz w:val="24"/>
          <w:szCs w:val="24"/>
        </w:rPr>
        <w:t xml:space="preserve">Признание </w:t>
      </w:r>
      <w:r w:rsidR="00B34B3E" w:rsidRPr="00800417">
        <w:rPr>
          <w:rFonts w:ascii="Times New Roman" w:hAnsi="Times New Roman" w:cs="Times New Roman"/>
          <w:sz w:val="24"/>
          <w:szCs w:val="24"/>
        </w:rPr>
        <w:t>запроса котировок</w:t>
      </w:r>
      <w:r w:rsidRPr="00800417">
        <w:rPr>
          <w:rFonts w:ascii="Times New Roman" w:hAnsi="Times New Roman" w:cs="Times New Roman"/>
          <w:sz w:val="24"/>
          <w:szCs w:val="24"/>
        </w:rPr>
        <w:t xml:space="preserve"> несостоявшимся</w:t>
      </w:r>
    </w:p>
    <w:p w:rsidR="007163B9" w:rsidRPr="00800417" w:rsidRDefault="007163B9" w:rsidP="007163B9">
      <w:pPr>
        <w:pStyle w:val="27"/>
        <w:keepNext w:val="0"/>
        <w:spacing w:before="0"/>
      </w:pPr>
      <w:r w:rsidRPr="00800417">
        <w:t xml:space="preserve">2.8.1. Запрос котировок признается несостоявшимся в случае, если: </w:t>
      </w:r>
    </w:p>
    <w:p w:rsidR="007163B9" w:rsidRPr="00800417" w:rsidRDefault="007163B9" w:rsidP="006574F8">
      <w:pPr>
        <w:pStyle w:val="27"/>
        <w:keepNext w:val="0"/>
        <w:numPr>
          <w:ilvl w:val="4"/>
          <w:numId w:val="18"/>
        </w:numPr>
        <w:spacing w:before="0"/>
      </w:pPr>
      <w:r w:rsidRPr="00800417">
        <w:t xml:space="preserve">на участие в </w:t>
      </w:r>
      <w:r w:rsidR="003F06E3" w:rsidRPr="00800417">
        <w:t>З</w:t>
      </w:r>
      <w:r w:rsidRPr="00800417">
        <w:t>апросе котировок подано менее 2 котировочных заявок;</w:t>
      </w:r>
    </w:p>
    <w:p w:rsidR="007163B9" w:rsidRPr="00800417" w:rsidRDefault="007163B9" w:rsidP="006574F8">
      <w:pPr>
        <w:pStyle w:val="27"/>
        <w:keepNext w:val="0"/>
        <w:numPr>
          <w:ilvl w:val="4"/>
          <w:numId w:val="16"/>
        </w:numPr>
        <w:spacing w:before="0"/>
      </w:pPr>
      <w:r w:rsidRPr="00800417">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800417" w:rsidRDefault="007163B9" w:rsidP="006574F8">
      <w:pPr>
        <w:pStyle w:val="27"/>
        <w:keepNext w:val="0"/>
        <w:numPr>
          <w:ilvl w:val="4"/>
          <w:numId w:val="16"/>
        </w:numPr>
        <w:spacing w:before="0"/>
      </w:pPr>
      <w:r w:rsidRPr="00800417">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800417" w:rsidRDefault="005F76D7" w:rsidP="006574F8">
      <w:pPr>
        <w:pStyle w:val="27"/>
        <w:keepNext w:val="0"/>
        <w:numPr>
          <w:ilvl w:val="4"/>
          <w:numId w:val="16"/>
        </w:numPr>
        <w:spacing w:before="0"/>
      </w:pPr>
      <w:r w:rsidRPr="00800417">
        <w:t>Победит</w:t>
      </w:r>
      <w:r w:rsidR="007163B9" w:rsidRPr="00800417">
        <w:t xml:space="preserve">ель </w:t>
      </w:r>
      <w:r w:rsidR="003F06E3" w:rsidRPr="00800417">
        <w:t>З</w:t>
      </w:r>
      <w:r w:rsidR="007163B9" w:rsidRPr="00800417">
        <w:t xml:space="preserve">апроса котировок или </w:t>
      </w:r>
      <w:r w:rsidRPr="00800417">
        <w:t>Участник</w:t>
      </w:r>
      <w:r w:rsidR="007163B9" w:rsidRPr="00800417">
        <w:t xml:space="preserve"> </w:t>
      </w:r>
      <w:r w:rsidR="00EA181B" w:rsidRPr="00800417">
        <w:t>запроса котировок</w:t>
      </w:r>
      <w:r w:rsidR="007163B9" w:rsidRPr="00800417">
        <w:t xml:space="preserve">, предложивший в котировочной заявке цену, такую же, как и </w:t>
      </w:r>
      <w:r w:rsidRPr="00800417">
        <w:t>Победит</w:t>
      </w:r>
      <w:r w:rsidR="007163B9" w:rsidRPr="00800417">
        <w:t xml:space="preserve">ель, или </w:t>
      </w:r>
      <w:r w:rsidRPr="00800417">
        <w:t>Участник</w:t>
      </w:r>
      <w:r w:rsidR="007163B9" w:rsidRPr="00800417">
        <w:t xml:space="preserve"> </w:t>
      </w:r>
      <w:r w:rsidR="00EA181B" w:rsidRPr="00800417">
        <w:t>запроса котировок</w:t>
      </w:r>
      <w:r w:rsidR="007163B9" w:rsidRPr="00800417">
        <w:t xml:space="preserve">, предложение о цене договора (цене лота) которого содержит лучшие условия по цене договора (цене лота), следующие после предложенных </w:t>
      </w:r>
      <w:r w:rsidRPr="00800417">
        <w:t>Победит</w:t>
      </w:r>
      <w:r w:rsidR="007163B9" w:rsidRPr="00800417">
        <w:t xml:space="preserve">елем </w:t>
      </w:r>
      <w:r w:rsidR="003F06E3" w:rsidRPr="00800417">
        <w:t>З</w:t>
      </w:r>
      <w:r w:rsidR="007163B9" w:rsidRPr="00800417">
        <w:t>апроса котировок условий, уклоняется от заключения договора.</w:t>
      </w:r>
    </w:p>
    <w:p w:rsidR="007163B9" w:rsidRPr="00800417" w:rsidRDefault="007163B9" w:rsidP="007163B9">
      <w:pPr>
        <w:pStyle w:val="27"/>
        <w:keepNext w:val="0"/>
        <w:spacing w:before="0"/>
      </w:pPr>
      <w:r w:rsidRPr="00800417">
        <w:t xml:space="preserve">2.8.2. 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rsidRPr="00800417">
        <w:t>Участник</w:t>
      </w:r>
      <w:r w:rsidRPr="00800417">
        <w:t>ом з</w:t>
      </w:r>
      <w:r w:rsidR="00AB6B52" w:rsidRPr="00800417">
        <w:t>апроса котировок</w:t>
      </w:r>
      <w:r w:rsidRPr="00800417">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rsidRPr="00800417">
        <w:t xml:space="preserve">енном нормативными документами </w:t>
      </w:r>
      <w:r w:rsidR="005F76D7" w:rsidRPr="00800417">
        <w:t>Заказчик</w:t>
      </w:r>
      <w:r w:rsidRPr="00800417">
        <w:t xml:space="preserve">а. Цена такого договора не может превышать цену, указанную в котировочной заявке </w:t>
      </w:r>
      <w:r w:rsidR="005F76D7" w:rsidRPr="00800417">
        <w:t>Участник</w:t>
      </w:r>
      <w:r w:rsidR="00EA181B" w:rsidRPr="00800417">
        <w:t xml:space="preserve">а </w:t>
      </w:r>
      <w:r w:rsidR="003F06E3" w:rsidRPr="00800417">
        <w:t>З</w:t>
      </w:r>
      <w:r w:rsidR="00EA181B" w:rsidRPr="00800417">
        <w:t>апроса котировок</w:t>
      </w:r>
      <w:r w:rsidRPr="00800417">
        <w:t>.</w:t>
      </w:r>
    </w:p>
    <w:p w:rsidR="00017A3F" w:rsidRPr="00800417" w:rsidRDefault="007163B9" w:rsidP="007163B9">
      <w:pPr>
        <w:pStyle w:val="27"/>
        <w:keepNext w:val="0"/>
        <w:spacing w:before="0"/>
      </w:pPr>
      <w:r w:rsidRPr="00800417">
        <w:t>2.8.3. Если запрос кот</w:t>
      </w:r>
      <w:r w:rsidR="001053A0" w:rsidRPr="00800417">
        <w:t xml:space="preserve">ировок признан несостоявшимся, </w:t>
      </w:r>
      <w:r w:rsidR="005F76D7" w:rsidRPr="00800417">
        <w:t>Заказчик</w:t>
      </w:r>
      <w:r w:rsidRPr="00800417">
        <w:t xml:space="preserve"> вправе объявить новый запрос котировок или осуществить закупку другим способом. </w:t>
      </w:r>
    </w:p>
    <w:p w:rsidR="004411A7" w:rsidRPr="00800417" w:rsidRDefault="004411A7" w:rsidP="004411A7"/>
    <w:p w:rsidR="004600AB" w:rsidRPr="00800417" w:rsidRDefault="004600AB" w:rsidP="00FC791F">
      <w:pPr>
        <w:pStyle w:val="30"/>
        <w:numPr>
          <w:ilvl w:val="1"/>
          <w:numId w:val="14"/>
        </w:numPr>
        <w:spacing w:before="0" w:after="0"/>
        <w:ind w:hanging="371"/>
        <w:jc w:val="both"/>
        <w:rPr>
          <w:rFonts w:ascii="Times New Roman" w:hAnsi="Times New Roman" w:cs="Times New Roman"/>
          <w:sz w:val="24"/>
          <w:szCs w:val="24"/>
        </w:rPr>
      </w:pPr>
      <w:r w:rsidRPr="00800417">
        <w:rPr>
          <w:rFonts w:ascii="Times New Roman" w:hAnsi="Times New Roman" w:cs="Times New Roman"/>
          <w:sz w:val="24"/>
          <w:szCs w:val="24"/>
        </w:rPr>
        <w:t>Антидемпинговые меры</w:t>
      </w:r>
    </w:p>
    <w:p w:rsidR="00864C06" w:rsidRPr="00800417" w:rsidRDefault="00864C06" w:rsidP="00864C06">
      <w:pPr>
        <w:tabs>
          <w:tab w:val="left" w:pos="0"/>
        </w:tabs>
        <w:jc w:val="both"/>
      </w:pPr>
      <w:r w:rsidRPr="00800417">
        <w:t>Формой котировочной документации не предусмотрены.</w:t>
      </w:r>
    </w:p>
    <w:p w:rsidR="002B5627" w:rsidRPr="00800417" w:rsidRDefault="002B5627" w:rsidP="00A7399F">
      <w:pPr>
        <w:pStyle w:val="20"/>
        <w:numPr>
          <w:ilvl w:val="0"/>
          <w:numId w:val="14"/>
        </w:numPr>
        <w:tabs>
          <w:tab w:val="left" w:pos="851"/>
        </w:tabs>
        <w:spacing w:before="0" w:after="0"/>
        <w:ind w:left="0" w:firstLine="567"/>
        <w:jc w:val="both"/>
        <w:rPr>
          <w:rFonts w:ascii="Times New Roman" w:hAnsi="Times New Roman" w:cs="Times New Roman"/>
          <w:i w:val="0"/>
          <w:sz w:val="24"/>
          <w:szCs w:val="24"/>
        </w:rPr>
      </w:pPr>
      <w:r w:rsidRPr="00800417">
        <w:rPr>
          <w:rFonts w:ascii="Times New Roman" w:hAnsi="Times New Roman" w:cs="Times New Roman"/>
          <w:i w:val="0"/>
          <w:sz w:val="24"/>
          <w:szCs w:val="24"/>
        </w:rPr>
        <w:t>Заключение договора</w:t>
      </w:r>
    </w:p>
    <w:p w:rsidR="0012603D" w:rsidRPr="00800417" w:rsidRDefault="001D46E2" w:rsidP="00A7399F">
      <w:pPr>
        <w:pStyle w:val="30"/>
        <w:tabs>
          <w:tab w:val="left" w:pos="709"/>
        </w:tabs>
        <w:spacing w:before="0" w:after="0"/>
        <w:ind w:firstLine="142"/>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A7399F">
        <w:rPr>
          <w:rFonts w:ascii="Times New Roman" w:hAnsi="Times New Roman" w:cs="Times New Roman"/>
          <w:sz w:val="24"/>
          <w:szCs w:val="24"/>
        </w:rPr>
        <w:t xml:space="preserve">3.1.  </w:t>
      </w:r>
      <w:r w:rsidR="0012603D" w:rsidRPr="00800417">
        <w:rPr>
          <w:rFonts w:ascii="Times New Roman" w:hAnsi="Times New Roman" w:cs="Times New Roman"/>
          <w:sz w:val="24"/>
          <w:szCs w:val="24"/>
        </w:rPr>
        <w:t>Обеспечение исполнения договора</w:t>
      </w:r>
    </w:p>
    <w:p w:rsidR="001D491E" w:rsidRPr="00800417" w:rsidRDefault="00FF6160" w:rsidP="00FF6160">
      <w:pPr>
        <w:jc w:val="both"/>
      </w:pPr>
      <w:r w:rsidRPr="00800417">
        <w:t>Формой котировочной документации не предусмотрено</w:t>
      </w:r>
      <w:r w:rsidR="00596F68" w:rsidRPr="00800417">
        <w:t>.</w:t>
      </w:r>
    </w:p>
    <w:p w:rsidR="0012603D" w:rsidRPr="00800417" w:rsidRDefault="001D46E2" w:rsidP="00A7399F">
      <w:pPr>
        <w:pStyle w:val="30"/>
        <w:numPr>
          <w:ilvl w:val="1"/>
          <w:numId w:val="13"/>
        </w:numPr>
        <w:tabs>
          <w:tab w:val="left" w:pos="1276"/>
        </w:tabs>
        <w:spacing w:before="0" w:after="0"/>
        <w:ind w:left="0" w:firstLine="567"/>
        <w:jc w:val="both"/>
        <w:rPr>
          <w:rFonts w:ascii="Times New Roman" w:hAnsi="Times New Roman" w:cs="Times New Roman"/>
          <w:sz w:val="24"/>
          <w:szCs w:val="24"/>
        </w:rPr>
      </w:pPr>
      <w:r w:rsidRPr="00800417">
        <w:rPr>
          <w:rFonts w:ascii="Times New Roman" w:hAnsi="Times New Roman" w:cs="Times New Roman"/>
          <w:sz w:val="24"/>
          <w:szCs w:val="24"/>
        </w:rPr>
        <w:lastRenderedPageBreak/>
        <w:t>Порядок з</w:t>
      </w:r>
      <w:r w:rsidR="0012603D" w:rsidRPr="00800417">
        <w:rPr>
          <w:rFonts w:ascii="Times New Roman" w:hAnsi="Times New Roman" w:cs="Times New Roman"/>
          <w:sz w:val="24"/>
          <w:szCs w:val="24"/>
        </w:rPr>
        <w:t>аключени</w:t>
      </w:r>
      <w:r w:rsidRPr="00800417">
        <w:rPr>
          <w:rFonts w:ascii="Times New Roman" w:hAnsi="Times New Roman" w:cs="Times New Roman"/>
          <w:sz w:val="24"/>
          <w:szCs w:val="24"/>
        </w:rPr>
        <w:t>я</w:t>
      </w:r>
      <w:r w:rsidR="0012603D" w:rsidRPr="00800417">
        <w:rPr>
          <w:rFonts w:ascii="Times New Roman" w:hAnsi="Times New Roman" w:cs="Times New Roman"/>
          <w:sz w:val="24"/>
          <w:szCs w:val="24"/>
        </w:rPr>
        <w:t xml:space="preserve"> договора</w:t>
      </w:r>
    </w:p>
    <w:p w:rsidR="00683A8F" w:rsidRPr="00800417" w:rsidRDefault="001D491E" w:rsidP="00A7399F">
      <w:pPr>
        <w:pStyle w:val="a9"/>
        <w:numPr>
          <w:ilvl w:val="2"/>
          <w:numId w:val="13"/>
        </w:numPr>
        <w:tabs>
          <w:tab w:val="left" w:pos="1276"/>
        </w:tabs>
        <w:ind w:left="0" w:firstLine="567"/>
        <w:jc w:val="both"/>
      </w:pPr>
      <w:r w:rsidRPr="00800417">
        <w:t xml:space="preserve">В случае принятия </w:t>
      </w:r>
      <w:r w:rsidR="005F76D7" w:rsidRPr="00800417">
        <w:t>Заказчик</w:t>
      </w:r>
      <w:r w:rsidRPr="00800417">
        <w:t>ом решения о заключении договора, договор заключается на условиях и по цене, указанн</w:t>
      </w:r>
      <w:r w:rsidR="00E73601" w:rsidRPr="00800417">
        <w:t xml:space="preserve">ых в котировочной документации и </w:t>
      </w:r>
      <w:r w:rsidRPr="00800417">
        <w:t xml:space="preserve">в котировочной заявке </w:t>
      </w:r>
      <w:r w:rsidR="00EA181B" w:rsidRPr="00800417">
        <w:t>Участника/</w:t>
      </w:r>
      <w:r w:rsidR="005F76D7" w:rsidRPr="00800417">
        <w:t>Победит</w:t>
      </w:r>
      <w:r w:rsidRPr="00800417">
        <w:t xml:space="preserve">еля </w:t>
      </w:r>
      <w:r w:rsidR="00504BF1" w:rsidRPr="00800417">
        <w:rPr>
          <w:bCs/>
        </w:rPr>
        <w:t>запроса котировок</w:t>
      </w:r>
      <w:r w:rsidRPr="00800417">
        <w:t>, с которым заключается договор</w:t>
      </w:r>
      <w:r w:rsidR="002A5294" w:rsidRPr="00800417">
        <w:t>.</w:t>
      </w:r>
    </w:p>
    <w:p w:rsidR="0056544F" w:rsidRPr="00800417" w:rsidRDefault="0056544F" w:rsidP="00A7399F">
      <w:pPr>
        <w:pStyle w:val="a9"/>
        <w:numPr>
          <w:ilvl w:val="2"/>
          <w:numId w:val="13"/>
        </w:numPr>
        <w:tabs>
          <w:tab w:val="left" w:pos="1276"/>
        </w:tabs>
        <w:ind w:left="0" w:firstLine="567"/>
        <w:jc w:val="both"/>
      </w:pPr>
      <w:r w:rsidRPr="00800417">
        <w:t>Заказчик вправе до заключения договора направить письмо   единственному Участнику/Победителю запроса котировок, с предложением снизить стоимость относительно ранее поданного финансово-коммерческого предложения, в случае если финансово-коммерческо</w:t>
      </w:r>
      <w:r w:rsidR="00770B1F" w:rsidRPr="00800417">
        <w:t>е</w:t>
      </w:r>
      <w:r w:rsidRPr="00800417">
        <w:t xml:space="preserve"> предложени</w:t>
      </w:r>
      <w:r w:rsidR="00770B1F" w:rsidRPr="00800417">
        <w:t>е</w:t>
      </w:r>
      <w:r w:rsidRPr="00800417">
        <w:t xml:space="preserve"> единственного Участника/Победителя равно начальной (максимальной) цене договора, предусмотренной котировочной документацией.</w:t>
      </w:r>
    </w:p>
    <w:p w:rsidR="00B357D0" w:rsidRPr="00800417" w:rsidRDefault="005F76D7" w:rsidP="00A7399F">
      <w:pPr>
        <w:pStyle w:val="a9"/>
        <w:numPr>
          <w:ilvl w:val="2"/>
          <w:numId w:val="13"/>
        </w:numPr>
        <w:tabs>
          <w:tab w:val="left" w:pos="1276"/>
        </w:tabs>
        <w:ind w:left="0" w:firstLine="567"/>
        <w:jc w:val="both"/>
      </w:pPr>
      <w:r w:rsidRPr="00800417">
        <w:t>Участник</w:t>
      </w:r>
      <w:r w:rsidR="0007293C" w:rsidRPr="00800417">
        <w:t>/</w:t>
      </w:r>
      <w:r w:rsidRPr="00800417">
        <w:t>Победит</w:t>
      </w:r>
      <w:r w:rsidR="0007293C" w:rsidRPr="00800417">
        <w:t>ель</w:t>
      </w:r>
      <w:r w:rsidR="00B357D0" w:rsidRPr="00800417">
        <w:t xml:space="preserve"> </w:t>
      </w:r>
      <w:r w:rsidR="00B34B3E" w:rsidRPr="00800417">
        <w:t>запроса котировок</w:t>
      </w:r>
      <w:r w:rsidR="0007293C" w:rsidRPr="00800417">
        <w:t xml:space="preserve"> готовит проект договора в соответствии с </w:t>
      </w:r>
      <w:r w:rsidR="00B34B3E" w:rsidRPr="00800417">
        <w:t>котировочной</w:t>
      </w:r>
      <w:r w:rsidR="0007293C" w:rsidRPr="00800417">
        <w:t xml:space="preserve"> доку</w:t>
      </w:r>
      <w:r w:rsidR="00B357D0" w:rsidRPr="00800417">
        <w:t>ментацией, вносит необходимые изменения и</w:t>
      </w:r>
      <w:r w:rsidR="0007293C" w:rsidRPr="00800417">
        <w:t xml:space="preserve"> </w:t>
      </w:r>
      <w:r w:rsidR="002A5294" w:rsidRPr="00800417">
        <w:t xml:space="preserve">направляет </w:t>
      </w:r>
      <w:r w:rsidR="00B357D0" w:rsidRPr="00800417">
        <w:t xml:space="preserve">проект договора </w:t>
      </w:r>
      <w:r w:rsidRPr="00800417">
        <w:t>Заказчик</w:t>
      </w:r>
      <w:r w:rsidR="00B357D0" w:rsidRPr="00800417">
        <w:t>у</w:t>
      </w:r>
      <w:r w:rsidR="002A5294" w:rsidRPr="00800417">
        <w:t xml:space="preserve"> в течение </w:t>
      </w:r>
      <w:r w:rsidR="00E570E7" w:rsidRPr="00800417">
        <w:t>5</w:t>
      </w:r>
      <w:r w:rsidR="00650EFD" w:rsidRPr="00800417">
        <w:t xml:space="preserve"> </w:t>
      </w:r>
      <w:r w:rsidR="002372C8" w:rsidRPr="00800417">
        <w:t>(</w:t>
      </w:r>
      <w:r w:rsidR="00E570E7" w:rsidRPr="00800417">
        <w:t>п</w:t>
      </w:r>
      <w:r w:rsidR="002372C8" w:rsidRPr="00800417">
        <w:t xml:space="preserve">яти) </w:t>
      </w:r>
      <w:r w:rsidR="002A5294" w:rsidRPr="00800417">
        <w:t>дней</w:t>
      </w:r>
      <w:r w:rsidR="00710B04" w:rsidRPr="00800417">
        <w:rPr>
          <w:rFonts w:eastAsia="Calibri"/>
          <w:i/>
          <w:lang w:eastAsia="en-US"/>
        </w:rPr>
        <w:t xml:space="preserve"> </w:t>
      </w:r>
      <w:r w:rsidR="002A5294" w:rsidRPr="00800417">
        <w:t xml:space="preserve">с даты </w:t>
      </w:r>
      <w:r w:rsidR="001700A0" w:rsidRPr="00800417">
        <w:t xml:space="preserve">опубликования итогов </w:t>
      </w:r>
      <w:r w:rsidR="00B34B3E" w:rsidRPr="00800417">
        <w:t>запроса котировок</w:t>
      </w:r>
      <w:r w:rsidR="001700A0" w:rsidRPr="00800417">
        <w:t xml:space="preserve"> на</w:t>
      </w:r>
      <w:r w:rsidR="00763D3B">
        <w:t xml:space="preserve"> ЭТП</w:t>
      </w:r>
      <w:r w:rsidR="002A5294" w:rsidRPr="00800417">
        <w:t>.</w:t>
      </w:r>
    </w:p>
    <w:p w:rsidR="00683A8F" w:rsidRPr="00800417" w:rsidRDefault="00B357D0" w:rsidP="00A7399F">
      <w:pPr>
        <w:tabs>
          <w:tab w:val="left" w:pos="1276"/>
        </w:tabs>
        <w:ind w:firstLine="567"/>
        <w:jc w:val="both"/>
      </w:pPr>
      <w:r w:rsidRPr="00800417">
        <w:t xml:space="preserve">В случае если требование об обеспечении исполнения договора установлено в </w:t>
      </w:r>
      <w:r w:rsidR="00B34B3E" w:rsidRPr="00800417">
        <w:t>котировочной</w:t>
      </w:r>
      <w:r w:rsidR="005442E1" w:rsidRPr="00800417">
        <w:t xml:space="preserve"> </w:t>
      </w:r>
      <w:r w:rsidRPr="00800417">
        <w:t>документации</w:t>
      </w:r>
      <w:r w:rsidR="005442E1" w:rsidRPr="00800417">
        <w:t xml:space="preserve"> </w:t>
      </w:r>
      <w:r w:rsidR="005F76D7" w:rsidRPr="00800417">
        <w:t>Участник</w:t>
      </w:r>
      <w:r w:rsidR="005442E1" w:rsidRPr="00800417">
        <w:t>/</w:t>
      </w:r>
      <w:r w:rsidR="005F76D7" w:rsidRPr="00800417">
        <w:t>Победит</w:t>
      </w:r>
      <w:r w:rsidR="005442E1" w:rsidRPr="00800417">
        <w:t xml:space="preserve">ель </w:t>
      </w:r>
      <w:r w:rsidR="00B34B3E" w:rsidRPr="00800417">
        <w:t>запроса котировок</w:t>
      </w:r>
      <w:r w:rsidR="005442E1" w:rsidRPr="00800417">
        <w:t xml:space="preserve"> </w:t>
      </w:r>
      <w:r w:rsidR="00CC51D9" w:rsidRPr="00800417">
        <w:t>должен представить обеспечение исполнения договора и подписанный проект договора</w:t>
      </w:r>
      <w:r w:rsidR="00CC51D9" w:rsidRPr="00800417">
        <w:rPr>
          <w:i/>
        </w:rPr>
        <w:t xml:space="preserve"> </w:t>
      </w:r>
      <w:r w:rsidRPr="00800417">
        <w:t>в течение 1</w:t>
      </w:r>
      <w:r w:rsidR="00E570E7" w:rsidRPr="00800417">
        <w:t>0</w:t>
      </w:r>
      <w:r w:rsidRPr="00800417">
        <w:t xml:space="preserve"> (</w:t>
      </w:r>
      <w:r w:rsidR="00E570E7" w:rsidRPr="00800417">
        <w:t>десяти</w:t>
      </w:r>
      <w:r w:rsidRPr="00800417">
        <w:t xml:space="preserve">) дней с даты опубликования итогов </w:t>
      </w:r>
      <w:r w:rsidR="00B34B3E" w:rsidRPr="00800417">
        <w:t>запроса котировок</w:t>
      </w:r>
      <w:r w:rsidRPr="00800417">
        <w:t xml:space="preserve"> на</w:t>
      </w:r>
      <w:r w:rsidR="00763D3B">
        <w:t xml:space="preserve"> ЭТП</w:t>
      </w:r>
      <w:r w:rsidR="008C4A93" w:rsidRPr="00800417">
        <w:t>.</w:t>
      </w:r>
    </w:p>
    <w:p w:rsidR="00683A8F" w:rsidRDefault="002A5294" w:rsidP="00A7399F">
      <w:pPr>
        <w:pStyle w:val="a9"/>
        <w:numPr>
          <w:ilvl w:val="2"/>
          <w:numId w:val="13"/>
        </w:numPr>
        <w:tabs>
          <w:tab w:val="left" w:pos="1276"/>
        </w:tabs>
        <w:ind w:left="0" w:firstLine="567"/>
        <w:jc w:val="both"/>
      </w:pPr>
      <w:r w:rsidRPr="00800417">
        <w:t>Договор заключается в соответствии с законодательством Российской Федерации</w:t>
      </w:r>
      <w:r w:rsidR="00683A8F" w:rsidRPr="00800417">
        <w:t xml:space="preserve">, требованиями </w:t>
      </w:r>
      <w:r w:rsidR="00B34B3E" w:rsidRPr="00800417">
        <w:t>котировочной</w:t>
      </w:r>
      <w:r w:rsidR="00683A8F" w:rsidRPr="00800417">
        <w:t xml:space="preserve"> документации</w:t>
      </w:r>
      <w:r w:rsidRPr="00800417">
        <w:t xml:space="preserve"> согласно приложению </w:t>
      </w:r>
      <w:r w:rsidR="003B3F6C" w:rsidRPr="00800417">
        <w:t xml:space="preserve">№ </w:t>
      </w:r>
      <w:r w:rsidR="004C3DBB">
        <w:t>8</w:t>
      </w:r>
      <w:r w:rsidR="003B3F6C" w:rsidRPr="00800417">
        <w:rPr>
          <w:i/>
        </w:rPr>
        <w:t xml:space="preserve"> </w:t>
      </w:r>
      <w:r w:rsidRPr="00800417">
        <w:t xml:space="preserve">к </w:t>
      </w:r>
      <w:r w:rsidR="00B34B3E" w:rsidRPr="00800417">
        <w:t>котировочной</w:t>
      </w:r>
      <w:r w:rsidRPr="00800417">
        <w:t xml:space="preserve"> документации в срок, не превышающий</w:t>
      </w:r>
      <w:r w:rsidR="002372C8" w:rsidRPr="00800417">
        <w:t xml:space="preserve"> 10 (</w:t>
      </w:r>
      <w:r w:rsidR="002D79B4" w:rsidRPr="00800417">
        <w:t>десять) календарных</w:t>
      </w:r>
      <w:r w:rsidR="00650EFD" w:rsidRPr="00800417">
        <w:t xml:space="preserve"> </w:t>
      </w:r>
      <w:r w:rsidRPr="00800417">
        <w:t xml:space="preserve">дней с даты опубликования информации об итогах </w:t>
      </w:r>
      <w:r w:rsidR="00B34B3E" w:rsidRPr="00800417">
        <w:t>запроса котировок</w:t>
      </w:r>
      <w:r w:rsidRPr="00800417">
        <w:t xml:space="preserve"> </w:t>
      </w:r>
      <w:r w:rsidR="001700A0" w:rsidRPr="00800417">
        <w:t>на</w:t>
      </w:r>
      <w:r w:rsidR="002C047C">
        <w:t xml:space="preserve"> ЭТП</w:t>
      </w:r>
      <w:r w:rsidR="00CC51D9" w:rsidRPr="00800417">
        <w:t>, (если требование об обеспечении исполнения договора установлено в документации)</w:t>
      </w:r>
      <w:r w:rsidRPr="00800417">
        <w:t xml:space="preserve"> </w:t>
      </w:r>
      <w:r w:rsidR="00CC51D9" w:rsidRPr="00800417">
        <w:t>не превышающий 15 (пятнадцать) календарных дней</w:t>
      </w:r>
      <w:r w:rsidRPr="00800417">
        <w:t>.</w:t>
      </w:r>
      <w:r w:rsidR="008139E3" w:rsidRPr="00800417">
        <w:t xml:space="preserve"> </w:t>
      </w:r>
    </w:p>
    <w:p w:rsidR="002C047C" w:rsidRPr="00800417" w:rsidRDefault="002C047C" w:rsidP="00A7399F">
      <w:pPr>
        <w:pStyle w:val="a9"/>
        <w:tabs>
          <w:tab w:val="left" w:pos="1276"/>
        </w:tabs>
        <w:ind w:left="0" w:firstLine="567"/>
        <w:jc w:val="both"/>
      </w:pPr>
      <w:r w:rsidRPr="002C047C">
        <w:t>До заключения Договора Заказчик проводит проверку правильности заполнения Договора Участником/Победителем</w:t>
      </w:r>
      <w:r>
        <w:t xml:space="preserve"> запроса котировок.</w:t>
      </w:r>
    </w:p>
    <w:p w:rsidR="00683A8F" w:rsidRPr="00800417" w:rsidRDefault="001D491E" w:rsidP="00A7399F">
      <w:pPr>
        <w:pStyle w:val="a9"/>
        <w:numPr>
          <w:ilvl w:val="2"/>
          <w:numId w:val="13"/>
        </w:numPr>
        <w:tabs>
          <w:tab w:val="left" w:pos="1276"/>
        </w:tabs>
        <w:ind w:left="0" w:firstLine="567"/>
        <w:jc w:val="both"/>
      </w:pPr>
      <w:r w:rsidRPr="00800417">
        <w:t xml:space="preserve">Если </w:t>
      </w:r>
      <w:r w:rsidR="005F76D7" w:rsidRPr="00800417">
        <w:t>Победит</w:t>
      </w:r>
      <w:r w:rsidRPr="00800417">
        <w:t xml:space="preserve">ель запроса котировок уклонился от подписания договора, </w:t>
      </w:r>
      <w:r w:rsidR="005F76D7" w:rsidRPr="00800417">
        <w:t>Заказчик</w:t>
      </w:r>
      <w:r w:rsidRPr="00800417">
        <w:t xml:space="preserve"> вправе заключить договор с </w:t>
      </w:r>
      <w:r w:rsidR="005F76D7" w:rsidRPr="00800417">
        <w:t>Участник</w:t>
      </w:r>
      <w:r w:rsidRPr="00800417">
        <w:t xml:space="preserve">ом </w:t>
      </w:r>
      <w:r w:rsidR="000709B9" w:rsidRPr="00800417">
        <w:t>запроса котировок</w:t>
      </w:r>
      <w:r w:rsidRPr="00800417">
        <w:t xml:space="preserve">, предложившим в котировочной заявке такую же цену, как и </w:t>
      </w:r>
      <w:r w:rsidR="005F76D7" w:rsidRPr="00800417">
        <w:t>Победит</w:t>
      </w:r>
      <w:r w:rsidRPr="00800417">
        <w:t xml:space="preserve">ель запроса котировок, или с </w:t>
      </w:r>
      <w:r w:rsidR="005F76D7" w:rsidRPr="00800417">
        <w:t>Участник</w:t>
      </w:r>
      <w:r w:rsidRPr="00800417">
        <w:t xml:space="preserve">ом </w:t>
      </w:r>
      <w:r w:rsidR="00230EC4" w:rsidRPr="00800417">
        <w:t>запроса котировок</w:t>
      </w:r>
      <w:r w:rsidRPr="00800417">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800417">
        <w:t>Победит</w:t>
      </w:r>
      <w:r w:rsidRPr="00800417">
        <w:t>елем запроса котировок условий</w:t>
      </w:r>
      <w:r w:rsidR="002A5294" w:rsidRPr="00800417">
        <w:t>.</w:t>
      </w:r>
    </w:p>
    <w:p w:rsidR="00683A8F" w:rsidRPr="00800417" w:rsidRDefault="00240046" w:rsidP="00A7399F">
      <w:pPr>
        <w:pStyle w:val="a9"/>
        <w:numPr>
          <w:ilvl w:val="2"/>
          <w:numId w:val="13"/>
        </w:numPr>
        <w:tabs>
          <w:tab w:val="left" w:pos="1276"/>
        </w:tabs>
        <w:ind w:left="0" w:firstLine="567"/>
        <w:jc w:val="both"/>
      </w:pPr>
      <w:r w:rsidRPr="00800417">
        <w:t>Участник запроса котировок, с которым заключается договор</w:t>
      </w:r>
      <w:r w:rsidR="00E73601" w:rsidRPr="00800417">
        <w:t>,</w:t>
      </w:r>
      <w:r w:rsidRPr="00800417">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800417" w:rsidRDefault="002A5294" w:rsidP="00A7399F">
      <w:pPr>
        <w:pStyle w:val="a9"/>
        <w:numPr>
          <w:ilvl w:val="2"/>
          <w:numId w:val="13"/>
        </w:numPr>
        <w:tabs>
          <w:tab w:val="left" w:pos="1276"/>
        </w:tabs>
        <w:ind w:left="0" w:firstLine="567"/>
        <w:jc w:val="both"/>
      </w:pPr>
      <w:r w:rsidRPr="00800417">
        <w:t xml:space="preserve">Срок выполнения обязательств по договору определяется на основании требований </w:t>
      </w:r>
      <w:r w:rsidR="00B34B3E" w:rsidRPr="00800417">
        <w:t>котировочной</w:t>
      </w:r>
      <w:r w:rsidRPr="00800417">
        <w:t xml:space="preserve"> документации и условий финансово-коммерческого предложения. </w:t>
      </w:r>
    </w:p>
    <w:p w:rsidR="00F90D48" w:rsidRPr="00800417" w:rsidRDefault="00F90D48" w:rsidP="00A7399F">
      <w:pPr>
        <w:pStyle w:val="27"/>
        <w:keepNext w:val="0"/>
        <w:tabs>
          <w:tab w:val="left" w:pos="1276"/>
        </w:tabs>
        <w:spacing w:before="0"/>
      </w:pPr>
      <w:r w:rsidRPr="00800417">
        <w:t xml:space="preserve">3.2.7. По итогам проведения запроса котировок </w:t>
      </w:r>
      <w:r w:rsidR="005F76D7" w:rsidRPr="00800417">
        <w:t>Заказчик</w:t>
      </w:r>
      <w:r w:rsidRPr="00800417">
        <w:t xml:space="preserve"> вправе отказаться от заключения договора.</w:t>
      </w:r>
    </w:p>
    <w:p w:rsidR="0012603D" w:rsidRPr="00800417" w:rsidRDefault="002A5294" w:rsidP="00A7399F">
      <w:pPr>
        <w:pStyle w:val="30"/>
        <w:numPr>
          <w:ilvl w:val="1"/>
          <w:numId w:val="13"/>
        </w:numPr>
        <w:tabs>
          <w:tab w:val="left" w:pos="1276"/>
        </w:tabs>
        <w:spacing w:before="0" w:after="0"/>
        <w:ind w:left="0" w:firstLine="567"/>
        <w:jc w:val="both"/>
        <w:rPr>
          <w:rFonts w:ascii="Times New Roman" w:hAnsi="Times New Roman" w:cs="Times New Roman"/>
          <w:sz w:val="24"/>
          <w:szCs w:val="24"/>
        </w:rPr>
      </w:pPr>
      <w:r w:rsidRPr="00800417">
        <w:rPr>
          <w:rFonts w:ascii="Times New Roman" w:hAnsi="Times New Roman" w:cs="Times New Roman"/>
          <w:sz w:val="24"/>
          <w:szCs w:val="24"/>
        </w:rPr>
        <w:t>Исполнение</w:t>
      </w:r>
      <w:r w:rsidR="0012603D" w:rsidRPr="00800417">
        <w:rPr>
          <w:rFonts w:ascii="Times New Roman" w:hAnsi="Times New Roman" w:cs="Times New Roman"/>
          <w:sz w:val="24"/>
          <w:szCs w:val="24"/>
        </w:rPr>
        <w:t>, изменение, расторжение договора</w:t>
      </w:r>
    </w:p>
    <w:p w:rsidR="00563963" w:rsidRPr="00800417" w:rsidRDefault="005F76D7" w:rsidP="00A7399F">
      <w:pPr>
        <w:pStyle w:val="a9"/>
        <w:numPr>
          <w:ilvl w:val="2"/>
          <w:numId w:val="13"/>
        </w:numPr>
        <w:tabs>
          <w:tab w:val="left" w:pos="1276"/>
        </w:tabs>
        <w:ind w:left="0" w:firstLine="567"/>
        <w:jc w:val="both"/>
      </w:pPr>
      <w:r w:rsidRPr="00800417">
        <w:t>Заказчик</w:t>
      </w:r>
      <w:r w:rsidR="00563963" w:rsidRPr="00800417">
        <w:t xml:space="preserve"> по согласованию с</w:t>
      </w:r>
      <w:r w:rsidR="002D79B4" w:rsidRPr="00800417">
        <w:t xml:space="preserve"> лицом, с которым заключен договор, </w:t>
      </w:r>
      <w:r w:rsidR="00563963" w:rsidRPr="00800417">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r w:rsidR="00163A12" w:rsidRPr="00800417">
        <w:t>не достижения</w:t>
      </w:r>
      <w:r w:rsidR="00563963" w:rsidRPr="00800417">
        <w:t xml:space="preserve">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800417" w:rsidRDefault="005F76D7" w:rsidP="00A7399F">
      <w:pPr>
        <w:pStyle w:val="a9"/>
        <w:numPr>
          <w:ilvl w:val="2"/>
          <w:numId w:val="13"/>
        </w:numPr>
        <w:tabs>
          <w:tab w:val="left" w:pos="993"/>
        </w:tabs>
        <w:ind w:left="0" w:firstLine="426"/>
        <w:jc w:val="both"/>
      </w:pPr>
      <w:r w:rsidRPr="00800417">
        <w:t>Заказчик</w:t>
      </w:r>
      <w:r w:rsidR="00563963" w:rsidRPr="00800417">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Pr="00800417" w:rsidRDefault="005F76D7" w:rsidP="00A7399F">
      <w:pPr>
        <w:pStyle w:val="a9"/>
        <w:numPr>
          <w:ilvl w:val="2"/>
          <w:numId w:val="13"/>
        </w:numPr>
        <w:tabs>
          <w:tab w:val="left" w:pos="993"/>
        </w:tabs>
        <w:ind w:left="0" w:firstLine="426"/>
        <w:jc w:val="both"/>
      </w:pPr>
      <w:r w:rsidRPr="00800417">
        <w:t>Заказчик</w:t>
      </w:r>
      <w:r w:rsidR="002D79B4" w:rsidRPr="00800417">
        <w:t xml:space="preserve"> по согласованию с контрагентом при заключении договора и/или в ходе исполнения договора вправе изменить </w:t>
      </w:r>
      <w:r w:rsidR="00E73601" w:rsidRPr="00800417">
        <w:t xml:space="preserve">объем </w:t>
      </w:r>
      <w:r w:rsidR="008F5B56" w:rsidRPr="00800417">
        <w:t>предусмотренн</w:t>
      </w:r>
      <w:r w:rsidR="00626D46" w:rsidRPr="00800417">
        <w:t>ых</w:t>
      </w:r>
      <w:r w:rsidR="002D79B4" w:rsidRPr="00800417">
        <w:t xml:space="preserve"> договором</w:t>
      </w:r>
      <w:r w:rsidR="00E570E7" w:rsidRPr="00800417">
        <w:t xml:space="preserve"> </w:t>
      </w:r>
      <w:r w:rsidR="00163A12">
        <w:t xml:space="preserve">Услуг </w:t>
      </w:r>
      <w:r w:rsidR="002D79B4" w:rsidRPr="00800417">
        <w:t>при изменении потребности в</w:t>
      </w:r>
      <w:r w:rsidR="00163A12">
        <w:t xml:space="preserve"> Услугах</w:t>
      </w:r>
      <w:r w:rsidR="00007441" w:rsidRPr="00800417">
        <w:t>,</w:t>
      </w:r>
      <w:r w:rsidR="00E73601" w:rsidRPr="00800417">
        <w:t xml:space="preserve"> </w:t>
      </w:r>
      <w:r w:rsidR="00C737CF" w:rsidRPr="00800417">
        <w:t xml:space="preserve">на </w:t>
      </w:r>
      <w:r w:rsidR="00163A12">
        <w:t xml:space="preserve">оказание </w:t>
      </w:r>
      <w:r w:rsidR="002D79B4" w:rsidRPr="00800417">
        <w:t>котор</w:t>
      </w:r>
      <w:r w:rsidR="00626D46" w:rsidRPr="00800417">
        <w:t>ых</w:t>
      </w:r>
      <w:r w:rsidR="002D79B4" w:rsidRPr="00800417">
        <w:t xml:space="preserve"> заключен договор, в пределах 30% начальн</w:t>
      </w:r>
      <w:r w:rsidR="004F7E46" w:rsidRPr="00800417">
        <w:t>ой (максимальной) цены договора</w:t>
      </w:r>
      <w:r w:rsidR="002D79B4" w:rsidRPr="00800417">
        <w:t xml:space="preserve">, если иное не предусмотрено в </w:t>
      </w:r>
      <w:r w:rsidR="00240046" w:rsidRPr="00800417">
        <w:t xml:space="preserve">котировочной </w:t>
      </w:r>
      <w:r w:rsidR="002D79B4" w:rsidRPr="00800417">
        <w:t>документации, а также при выявлении потребности в дополнительном объеме</w:t>
      </w:r>
      <w:r w:rsidR="001E421C">
        <w:t xml:space="preserve"> товаров</w:t>
      </w:r>
      <w:r w:rsidR="008F5B56" w:rsidRPr="00800417">
        <w:t>,</w:t>
      </w:r>
      <w:r w:rsidR="00E73601" w:rsidRPr="00800417">
        <w:t xml:space="preserve"> </w:t>
      </w:r>
      <w:r w:rsidR="002D79B4" w:rsidRPr="00800417">
        <w:t>не пр</w:t>
      </w:r>
      <w:r w:rsidR="008F5B56" w:rsidRPr="00800417">
        <w:t>едусмотренн</w:t>
      </w:r>
      <w:r w:rsidR="00626D46" w:rsidRPr="00800417">
        <w:t>ых</w:t>
      </w:r>
      <w:r w:rsidR="002D79B4" w:rsidRPr="00800417">
        <w:t xml:space="preserve"> договором, но связанн</w:t>
      </w:r>
      <w:r w:rsidR="00626D46" w:rsidRPr="00800417">
        <w:t>ых</w:t>
      </w:r>
      <w:r w:rsidR="008F5B56" w:rsidRPr="00800417">
        <w:t xml:space="preserve"> с таким</w:t>
      </w:r>
      <w:r w:rsidR="0028639C" w:rsidRPr="00800417">
        <w:t>и</w:t>
      </w:r>
      <w:r w:rsidR="00163A12">
        <w:t xml:space="preserve"> Услугами</w:t>
      </w:r>
      <w:r w:rsidR="008F5B56" w:rsidRPr="00800417">
        <w:t>,</w:t>
      </w:r>
      <w:r w:rsidR="00E73601" w:rsidRPr="00800417">
        <w:t xml:space="preserve"> </w:t>
      </w:r>
      <w:r w:rsidR="002D79B4" w:rsidRPr="00800417">
        <w:t>предусмотренным</w:t>
      </w:r>
      <w:r w:rsidR="0028639C" w:rsidRPr="00800417">
        <w:t>и</w:t>
      </w:r>
      <w:r w:rsidR="002D79B4" w:rsidRPr="00800417">
        <w:t xml:space="preserve"> договором.</w:t>
      </w:r>
    </w:p>
    <w:p w:rsidR="002D79B4" w:rsidRPr="00800417" w:rsidRDefault="002D79B4" w:rsidP="00A7399F">
      <w:pPr>
        <w:pStyle w:val="a9"/>
        <w:numPr>
          <w:ilvl w:val="2"/>
          <w:numId w:val="13"/>
        </w:numPr>
        <w:tabs>
          <w:tab w:val="left" w:pos="993"/>
        </w:tabs>
        <w:ind w:left="0" w:firstLine="426"/>
        <w:jc w:val="both"/>
      </w:pPr>
      <w:r w:rsidRPr="00800417">
        <w:t xml:space="preserve">При </w:t>
      </w:r>
      <w:r w:rsidR="001E421C">
        <w:t xml:space="preserve">поставке </w:t>
      </w:r>
      <w:r w:rsidR="00E570E7" w:rsidRPr="00800417">
        <w:t>дополнительного объема так</w:t>
      </w:r>
      <w:r w:rsidR="00626D46" w:rsidRPr="00800417">
        <w:t>их</w:t>
      </w:r>
      <w:r w:rsidR="00E73601" w:rsidRPr="00800417">
        <w:t xml:space="preserve"> </w:t>
      </w:r>
      <w:r w:rsidR="00163A12">
        <w:t xml:space="preserve">Услуг </w:t>
      </w:r>
      <w:r w:rsidR="005F76D7" w:rsidRPr="00800417">
        <w:t>Заказчик</w:t>
      </w:r>
      <w:r w:rsidRPr="00800417">
        <w:t xml:space="preserve"> по согласованию с контрагентом вправе изменить первоначальную цену договора</w:t>
      </w:r>
      <w:r w:rsidR="00E242BE" w:rsidRPr="00800417">
        <w:t xml:space="preserve"> пропорционально </w:t>
      </w:r>
      <w:r w:rsidR="006604EB" w:rsidRPr="00800417">
        <w:t>объему</w:t>
      </w:r>
      <w:r w:rsidR="00E242BE" w:rsidRPr="00800417">
        <w:t xml:space="preserve"> так</w:t>
      </w:r>
      <w:r w:rsidR="00626D46" w:rsidRPr="00800417">
        <w:t>их</w:t>
      </w:r>
      <w:r w:rsidR="00163A12">
        <w:t xml:space="preserve"> Услуг</w:t>
      </w:r>
      <w:r w:rsidR="00240046" w:rsidRPr="00800417">
        <w:t>,</w:t>
      </w:r>
      <w:r w:rsidRPr="00800417">
        <w:t xml:space="preserve"> а при внесении соответствующих изменений в договор в свя</w:t>
      </w:r>
      <w:r w:rsidR="004F7E46" w:rsidRPr="00800417">
        <w:t xml:space="preserve">зи с сокращением </w:t>
      </w:r>
      <w:r w:rsidR="004F7E46" w:rsidRPr="00800417">
        <w:lastRenderedPageBreak/>
        <w:t xml:space="preserve">потребности в </w:t>
      </w:r>
      <w:r w:rsidR="004A6DBE" w:rsidRPr="00800417">
        <w:t>выполнении</w:t>
      </w:r>
      <w:r w:rsidR="00E73601" w:rsidRPr="00800417">
        <w:t xml:space="preserve"> </w:t>
      </w:r>
      <w:r w:rsidR="00E242BE" w:rsidRPr="00800417">
        <w:t>так</w:t>
      </w:r>
      <w:r w:rsidR="00626D46" w:rsidRPr="00800417">
        <w:t>их</w:t>
      </w:r>
      <w:r w:rsidR="00E570E7" w:rsidRPr="00800417">
        <w:t xml:space="preserve"> </w:t>
      </w:r>
      <w:r w:rsidR="00163A12">
        <w:t xml:space="preserve">Услуг </w:t>
      </w:r>
      <w:r w:rsidR="005F76D7" w:rsidRPr="00800417">
        <w:t>Заказчик</w:t>
      </w:r>
      <w:r w:rsidRPr="00800417">
        <w:t xml:space="preserve"> в обязательном порядке меняет цену договора указанным образом. </w:t>
      </w:r>
    </w:p>
    <w:p w:rsidR="002D79B4" w:rsidRPr="00800417" w:rsidRDefault="001E421C" w:rsidP="00A7399F">
      <w:pPr>
        <w:pStyle w:val="a9"/>
        <w:numPr>
          <w:ilvl w:val="2"/>
          <w:numId w:val="13"/>
        </w:numPr>
        <w:tabs>
          <w:tab w:val="left" w:pos="993"/>
        </w:tabs>
        <w:ind w:left="0" w:firstLine="426"/>
        <w:jc w:val="both"/>
      </w:pPr>
      <w:r w:rsidRPr="00800417">
        <w:t xml:space="preserve">При </w:t>
      </w:r>
      <w:r>
        <w:t xml:space="preserve">поставке </w:t>
      </w:r>
      <w:r w:rsidR="002D79B4" w:rsidRPr="00800417">
        <w:t>дополнительного объема так</w:t>
      </w:r>
      <w:r w:rsidR="00626D46" w:rsidRPr="00800417">
        <w:t>их</w:t>
      </w:r>
      <w:r w:rsidR="002D79B4" w:rsidRPr="00800417">
        <w:t xml:space="preserve"> </w:t>
      </w:r>
      <w:r w:rsidR="00163A12">
        <w:t xml:space="preserve">Услуг </w:t>
      </w:r>
      <w:r w:rsidR="005F76D7" w:rsidRPr="00800417">
        <w:t>Заказчик</w:t>
      </w:r>
      <w:r w:rsidR="002D79B4" w:rsidRPr="00800417">
        <w:t xml:space="preserve"> по согласованию с контрагентом вправе изменить первоначальные сроки исполнения договора.</w:t>
      </w:r>
    </w:p>
    <w:p w:rsidR="00B0609C" w:rsidRPr="00800417" w:rsidRDefault="002D79B4" w:rsidP="00A7399F">
      <w:pPr>
        <w:pStyle w:val="a9"/>
        <w:numPr>
          <w:ilvl w:val="2"/>
          <w:numId w:val="13"/>
        </w:numPr>
        <w:tabs>
          <w:tab w:val="left" w:pos="993"/>
        </w:tabs>
        <w:ind w:left="0" w:firstLine="426"/>
        <w:jc w:val="both"/>
      </w:pPr>
      <w:r w:rsidRPr="00800417">
        <w:t xml:space="preserve">При исполнении договора не допускается перемена </w:t>
      </w:r>
      <w:r w:rsidR="00E570E7" w:rsidRPr="00800417">
        <w:t xml:space="preserve">исполнителя </w:t>
      </w:r>
      <w:r w:rsidRPr="00800417">
        <w:t xml:space="preserve">за исключением случаев, если новый </w:t>
      </w:r>
      <w:r w:rsidR="00240046" w:rsidRPr="00800417">
        <w:t>исполнитель</w:t>
      </w:r>
      <w:r w:rsidRPr="00800417">
        <w:t xml:space="preserve"> является правопреемником </w:t>
      </w:r>
      <w:r w:rsidR="006B6769" w:rsidRPr="00800417">
        <w:t>испо</w:t>
      </w:r>
      <w:r w:rsidR="00240046" w:rsidRPr="00800417">
        <w:t>лнителя</w:t>
      </w:r>
      <w:r w:rsidRPr="00800417">
        <w:t xml:space="preserve">, по такому договору вследствие реорганизации юридического лица в форме преобразования, слияния или присоединения. Новый </w:t>
      </w:r>
      <w:r w:rsidR="006B6769" w:rsidRPr="00800417">
        <w:t>исполнитель</w:t>
      </w:r>
      <w:r w:rsidRPr="00800417">
        <w:t xml:space="preserve"> должен соответствовать требованиям к </w:t>
      </w:r>
      <w:r w:rsidR="005F76D7" w:rsidRPr="00800417">
        <w:t>Участник</w:t>
      </w:r>
      <w:r w:rsidRPr="00800417">
        <w:t xml:space="preserve">ам </w:t>
      </w:r>
      <w:r w:rsidR="00240046" w:rsidRPr="00800417">
        <w:t>запроса котировок</w:t>
      </w:r>
      <w:r w:rsidRPr="00800417">
        <w:t xml:space="preserve">, которые устанавливались в </w:t>
      </w:r>
      <w:r w:rsidR="00240046" w:rsidRPr="00800417">
        <w:t xml:space="preserve">котировочной </w:t>
      </w:r>
      <w:r w:rsidRPr="00800417">
        <w:t xml:space="preserve">документации. </w:t>
      </w:r>
    </w:p>
    <w:p w:rsidR="00AD1B17" w:rsidRPr="00160A46" w:rsidRDefault="00AD1B17" w:rsidP="00BA3759">
      <w:pPr>
        <w:tabs>
          <w:tab w:val="left" w:pos="6860"/>
          <w:tab w:val="left" w:pos="7743"/>
        </w:tabs>
        <w:jc w:val="both"/>
      </w:pPr>
    </w:p>
    <w:p w:rsidR="00BA3759" w:rsidRPr="00591FC1" w:rsidRDefault="00BA3759" w:rsidP="00BA3759">
      <w:pPr>
        <w:tabs>
          <w:tab w:val="left" w:pos="6860"/>
          <w:tab w:val="left" w:pos="7743"/>
        </w:tabs>
        <w:jc w:val="both"/>
        <w:rPr>
          <w:color w:val="FFFFFF" w:themeColor="background1"/>
        </w:rPr>
      </w:pPr>
      <w:r w:rsidRPr="00591FC1">
        <w:rPr>
          <w:color w:val="FFFFFF" w:themeColor="background1"/>
        </w:rPr>
        <w:t>Согласовано:</w:t>
      </w:r>
    </w:p>
    <w:p w:rsidR="00160A46" w:rsidRPr="00591FC1" w:rsidRDefault="00160A46" w:rsidP="00BA3759">
      <w:pPr>
        <w:tabs>
          <w:tab w:val="left" w:pos="6860"/>
          <w:tab w:val="left" w:pos="7743"/>
        </w:tabs>
        <w:jc w:val="both"/>
        <w:rPr>
          <w:color w:val="FFFFFF" w:themeColor="background1"/>
        </w:rPr>
      </w:pPr>
    </w:p>
    <w:p w:rsidR="003C6343" w:rsidRPr="00591FC1" w:rsidRDefault="003A03A4" w:rsidP="00F02941">
      <w:pPr>
        <w:tabs>
          <w:tab w:val="left" w:pos="6860"/>
          <w:tab w:val="left" w:pos="7743"/>
        </w:tabs>
        <w:jc w:val="both"/>
        <w:rPr>
          <w:color w:val="FFFFFF" w:themeColor="background1"/>
        </w:rPr>
      </w:pPr>
      <w:r w:rsidRPr="00591FC1">
        <w:rPr>
          <w:color w:val="FFFFFF" w:themeColor="background1"/>
        </w:rPr>
        <w:t>Н</w:t>
      </w:r>
      <w:r w:rsidR="00064129" w:rsidRPr="00591FC1">
        <w:rPr>
          <w:color w:val="FFFFFF" w:themeColor="background1"/>
        </w:rPr>
        <w:t>ачальник</w:t>
      </w:r>
      <w:r w:rsidR="00163A12" w:rsidRPr="00591FC1">
        <w:rPr>
          <w:color w:val="FFFFFF" w:themeColor="background1"/>
        </w:rPr>
        <w:t xml:space="preserve"> ОИТ </w:t>
      </w:r>
      <w:r w:rsidR="003C6343" w:rsidRPr="00591FC1">
        <w:rPr>
          <w:color w:val="FFFFFF" w:themeColor="background1"/>
        </w:rPr>
        <w:t xml:space="preserve">          </w:t>
      </w:r>
      <w:r w:rsidR="005B5355" w:rsidRPr="00591FC1">
        <w:rPr>
          <w:color w:val="FFFFFF" w:themeColor="background1"/>
        </w:rPr>
        <w:t xml:space="preserve">                                                                                                       </w:t>
      </w:r>
      <w:r w:rsidR="005944FA" w:rsidRPr="00591FC1">
        <w:rPr>
          <w:color w:val="FFFFFF" w:themeColor="background1"/>
        </w:rPr>
        <w:t xml:space="preserve"> А</w:t>
      </w:r>
      <w:r w:rsidR="00F65E07" w:rsidRPr="00591FC1">
        <w:rPr>
          <w:color w:val="FFFFFF" w:themeColor="background1"/>
        </w:rPr>
        <w:t xml:space="preserve">.В. </w:t>
      </w:r>
      <w:r w:rsidR="00163A12" w:rsidRPr="00591FC1">
        <w:rPr>
          <w:color w:val="FFFFFF" w:themeColor="background1"/>
        </w:rPr>
        <w:t>Вершинин</w:t>
      </w:r>
    </w:p>
    <w:p w:rsidR="00F02941" w:rsidRPr="00591FC1" w:rsidRDefault="00F02941" w:rsidP="00A0622D">
      <w:pPr>
        <w:widowControl w:val="0"/>
        <w:autoSpaceDE w:val="0"/>
        <w:autoSpaceDN w:val="0"/>
        <w:adjustRightInd w:val="0"/>
        <w:jc w:val="both"/>
        <w:rPr>
          <w:color w:val="FFFFFF" w:themeColor="background1"/>
        </w:rPr>
      </w:pPr>
    </w:p>
    <w:p w:rsidR="00F02941" w:rsidRPr="00591FC1" w:rsidRDefault="00B5013E" w:rsidP="00F02941">
      <w:pPr>
        <w:tabs>
          <w:tab w:val="left" w:pos="6860"/>
          <w:tab w:val="left" w:pos="7743"/>
        </w:tabs>
        <w:jc w:val="both"/>
        <w:rPr>
          <w:color w:val="FFFFFF" w:themeColor="background1"/>
        </w:rPr>
      </w:pPr>
      <w:r w:rsidRPr="00591FC1">
        <w:rPr>
          <w:color w:val="FFFFFF" w:themeColor="background1"/>
        </w:rPr>
        <w:t>П</w:t>
      </w:r>
      <w:r w:rsidR="00F02941" w:rsidRPr="00591FC1">
        <w:rPr>
          <w:color w:val="FFFFFF" w:themeColor="background1"/>
        </w:rPr>
        <w:t>редседател</w:t>
      </w:r>
      <w:r w:rsidRPr="00591FC1">
        <w:rPr>
          <w:color w:val="FFFFFF" w:themeColor="background1"/>
        </w:rPr>
        <w:t>ь</w:t>
      </w:r>
    </w:p>
    <w:p w:rsidR="0010292D" w:rsidRPr="00591FC1" w:rsidRDefault="00F02941" w:rsidP="00F02941">
      <w:pPr>
        <w:tabs>
          <w:tab w:val="left" w:pos="6860"/>
          <w:tab w:val="left" w:pos="7743"/>
        </w:tabs>
        <w:jc w:val="both"/>
        <w:rPr>
          <w:color w:val="FFFFFF" w:themeColor="background1"/>
        </w:rPr>
      </w:pPr>
      <w:r w:rsidRPr="00591FC1">
        <w:rPr>
          <w:color w:val="FFFFFF" w:themeColor="background1"/>
        </w:rPr>
        <w:t xml:space="preserve">Экспертной группы                                                                                                            </w:t>
      </w:r>
      <w:r w:rsidR="007C26BD" w:rsidRPr="00591FC1">
        <w:rPr>
          <w:color w:val="FFFFFF" w:themeColor="background1"/>
        </w:rPr>
        <w:t>О.Н. Рубцова</w:t>
      </w:r>
    </w:p>
    <w:p w:rsidR="0010292D" w:rsidRPr="00591FC1" w:rsidRDefault="0010292D" w:rsidP="00F02941">
      <w:pPr>
        <w:tabs>
          <w:tab w:val="left" w:pos="6860"/>
          <w:tab w:val="left" w:pos="7743"/>
        </w:tabs>
        <w:jc w:val="both"/>
        <w:rPr>
          <w:color w:val="FFFFFF" w:themeColor="background1"/>
        </w:rPr>
      </w:pPr>
    </w:p>
    <w:p w:rsidR="0010292D" w:rsidRPr="005944FA" w:rsidRDefault="0010292D"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Default="00256F36" w:rsidP="00F02941">
      <w:pPr>
        <w:tabs>
          <w:tab w:val="left" w:pos="6860"/>
          <w:tab w:val="left" w:pos="7743"/>
        </w:tabs>
        <w:jc w:val="both"/>
      </w:pPr>
    </w:p>
    <w:p w:rsidR="00256F36" w:rsidRDefault="00256F36" w:rsidP="00F02941">
      <w:pPr>
        <w:tabs>
          <w:tab w:val="left" w:pos="6860"/>
          <w:tab w:val="left" w:pos="7743"/>
        </w:tabs>
        <w:jc w:val="both"/>
      </w:pPr>
    </w:p>
    <w:p w:rsidR="00256F36" w:rsidRDefault="00256F36" w:rsidP="00F02941">
      <w:pPr>
        <w:tabs>
          <w:tab w:val="left" w:pos="6860"/>
          <w:tab w:val="left" w:pos="7743"/>
        </w:tabs>
        <w:jc w:val="both"/>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3B1BDE" w:rsidRDefault="003B1BDE" w:rsidP="002C54B3">
      <w:pPr>
        <w:jc w:val="right"/>
        <w:rPr>
          <w:rFonts w:eastAsia="MS Mincho"/>
        </w:rPr>
      </w:pPr>
    </w:p>
    <w:p w:rsidR="002C54B3" w:rsidRPr="00800417" w:rsidRDefault="002808AD" w:rsidP="002C54B3">
      <w:pPr>
        <w:jc w:val="right"/>
        <w:rPr>
          <w:rFonts w:eastAsia="MS Mincho"/>
        </w:rPr>
      </w:pPr>
      <w:r w:rsidRPr="00800417">
        <w:rPr>
          <w:rFonts w:eastAsia="MS Mincho"/>
        </w:rPr>
        <w:lastRenderedPageBreak/>
        <w:t>П</w:t>
      </w:r>
      <w:r w:rsidR="002C54B3" w:rsidRPr="00800417">
        <w:rPr>
          <w:rFonts w:eastAsia="MS Mincho"/>
        </w:rPr>
        <w:t>риложение № 1</w:t>
      </w:r>
    </w:p>
    <w:p w:rsidR="002C54B3" w:rsidRPr="00800417" w:rsidRDefault="002C54B3" w:rsidP="002C54B3">
      <w:pPr>
        <w:ind w:left="5670"/>
      </w:pPr>
      <w:r w:rsidRPr="00800417">
        <w:t xml:space="preserve">                 к котировочной документации</w:t>
      </w:r>
    </w:p>
    <w:p w:rsidR="002C54B3" w:rsidRPr="00800417" w:rsidRDefault="002C54B3" w:rsidP="002C54B3">
      <w:pPr>
        <w:jc w:val="center"/>
        <w:rPr>
          <w:b/>
        </w:rPr>
      </w:pPr>
    </w:p>
    <w:p w:rsidR="002C54B3" w:rsidRPr="00EB5A35" w:rsidRDefault="002C54B3" w:rsidP="002C54B3">
      <w:pPr>
        <w:jc w:val="center"/>
        <w:rPr>
          <w:b/>
        </w:rPr>
      </w:pPr>
      <w:r w:rsidRPr="00EB5A35">
        <w:rPr>
          <w:b/>
        </w:rPr>
        <w:t>На бланке претендента</w:t>
      </w:r>
    </w:p>
    <w:p w:rsidR="002C54B3" w:rsidRPr="00EB5A35" w:rsidRDefault="002C54B3" w:rsidP="002C54B3">
      <w:pPr>
        <w:keepNext/>
        <w:suppressAutoHyphens/>
        <w:jc w:val="center"/>
        <w:outlineLvl w:val="1"/>
        <w:rPr>
          <w:b/>
          <w:bCs/>
          <w:iCs/>
        </w:rPr>
      </w:pPr>
      <w:r w:rsidRPr="00EB5A35">
        <w:rPr>
          <w:b/>
          <w:bCs/>
        </w:rPr>
        <w:t xml:space="preserve">КОТИРОВОЧНАЯ ЗАЯВКА </w:t>
      </w:r>
      <w:r w:rsidRPr="00EB5A35">
        <w:rPr>
          <w:b/>
          <w:bCs/>
          <w:iCs/>
        </w:rPr>
        <w:t xml:space="preserve">______________ </w:t>
      </w:r>
      <w:r w:rsidRPr="00EB5A35">
        <w:rPr>
          <w:bCs/>
          <w:i/>
          <w:iCs/>
        </w:rPr>
        <w:t>(наименование претендента)</w:t>
      </w:r>
      <w:r w:rsidRPr="00EB5A35">
        <w:rPr>
          <w:b/>
          <w:bCs/>
          <w:iCs/>
        </w:rPr>
        <w:t xml:space="preserve"> НА УЧАСТИЕ</w:t>
      </w:r>
      <w:r w:rsidRPr="00EB5A35">
        <w:rPr>
          <w:b/>
          <w:bCs/>
          <w:iCs/>
        </w:rPr>
        <w:br/>
        <w:t xml:space="preserve">В ЗАПРОСЕ КОТИРОВОК №____ </w:t>
      </w:r>
    </w:p>
    <w:p w:rsidR="002C54B3" w:rsidRPr="00EB5A35" w:rsidRDefault="002C54B3" w:rsidP="002C54B3"/>
    <w:p w:rsidR="002C54B3" w:rsidRPr="00EB5A35" w:rsidRDefault="002C54B3" w:rsidP="002C54B3">
      <w:pPr>
        <w:rPr>
          <w:b/>
          <w:i/>
          <w:color w:val="FF0000"/>
        </w:rPr>
      </w:pPr>
      <w:r w:rsidRPr="00EB5A35">
        <w:rPr>
          <w:b/>
          <w:i/>
          <w:color w:val="FF0000"/>
        </w:rPr>
        <w:t>Котировочная 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2C54B3" w:rsidRPr="00EB5A35" w:rsidTr="00CC74FE">
        <w:tc>
          <w:tcPr>
            <w:tcW w:w="7054" w:type="dxa"/>
          </w:tcPr>
          <w:p w:rsidR="002C54B3" w:rsidRPr="00EB5A35" w:rsidRDefault="002C54B3" w:rsidP="002C54B3">
            <w:pPr>
              <w:spacing w:after="120"/>
              <w:ind w:left="283"/>
              <w:jc w:val="both"/>
              <w:rPr>
                <w:b/>
              </w:rPr>
            </w:pPr>
          </w:p>
        </w:tc>
        <w:tc>
          <w:tcPr>
            <w:tcW w:w="4949" w:type="dxa"/>
          </w:tcPr>
          <w:p w:rsidR="002C54B3" w:rsidRPr="00EB5A35" w:rsidRDefault="002C54B3" w:rsidP="002C54B3">
            <w:pPr>
              <w:spacing w:after="120"/>
              <w:ind w:left="1215"/>
              <w:jc w:val="right"/>
            </w:pPr>
          </w:p>
        </w:tc>
      </w:tr>
    </w:tbl>
    <w:p w:rsidR="002C54B3" w:rsidRPr="00EB5A35" w:rsidRDefault="002C54B3" w:rsidP="002C54B3">
      <w:pPr>
        <w:ind w:firstLine="720"/>
        <w:jc w:val="both"/>
      </w:pPr>
      <w:r w:rsidRPr="00EB5A35">
        <w:t xml:space="preserve">Будучи уполномоченным представлять и действовать от имени ________________ (далее - претендент) </w:t>
      </w:r>
      <w:r w:rsidRPr="00EB5A35">
        <w:rPr>
          <w:b/>
          <w:i/>
        </w:rPr>
        <w:t>(</w:t>
      </w:r>
      <w:r w:rsidRPr="00EB5A35">
        <w:rPr>
          <w:b/>
          <w:i/>
          <w:u w:val="single"/>
        </w:rPr>
        <w:t>указать наименование претендента или, в случае участия нескольких лиц на стороне одного претендента наименования таких лиц</w:t>
      </w:r>
      <w:r w:rsidRPr="00EB5A35">
        <w:rPr>
          <w:b/>
          <w:i/>
        </w:rPr>
        <w:t>)</w:t>
      </w:r>
      <w:r w:rsidRPr="00EB5A35">
        <w:t xml:space="preserve">, а также полностью изучив всю котировочную документацию, я, нижеподписавшийся, настоящим подаю котировочную заявку на участие в запросе котировок №________ (далее – запрос котировок) на право заключения договора </w:t>
      </w:r>
      <w:r w:rsidRPr="00EB5A35">
        <w:rPr>
          <w:b/>
          <w:i/>
          <w:u w:val="single"/>
        </w:rPr>
        <w:t>указать предмет договора</w:t>
      </w:r>
      <w:r w:rsidRPr="00EB5A35">
        <w:t>.</w:t>
      </w:r>
    </w:p>
    <w:p w:rsidR="002C54B3" w:rsidRPr="00EB5A35" w:rsidRDefault="002C54B3" w:rsidP="002C54B3">
      <w:pPr>
        <w:ind w:firstLine="720"/>
        <w:jc w:val="both"/>
      </w:pPr>
      <w:r w:rsidRPr="00EB5A35">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2C54B3" w:rsidRPr="00EB5A35" w:rsidRDefault="002C54B3" w:rsidP="002C54B3">
      <w:pPr>
        <w:ind w:firstLine="708"/>
        <w:jc w:val="both"/>
      </w:pPr>
      <w:r w:rsidRPr="00EB5A35">
        <w:t>Настоящая котировочная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C54B3" w:rsidRPr="00EB5A35" w:rsidRDefault="002C54B3" w:rsidP="002C54B3">
      <w:pPr>
        <w:ind w:firstLine="708"/>
        <w:jc w:val="both"/>
      </w:pPr>
      <w:r w:rsidRPr="00EB5A35">
        <w:t>Настоящим подтверждается, что _________(</w:t>
      </w:r>
      <w:r w:rsidRPr="00EB5A35">
        <w:rPr>
          <w:i/>
        </w:rPr>
        <w:t>наименование претендента)</w:t>
      </w:r>
      <w:r w:rsidRPr="00EB5A35">
        <w:t xml:space="preserve"> ознакомилось(ся) с условиями котировочной документации и условиями договора указанными в запросе котировок, с ними согласно(ен) и возражений не имеет.</w:t>
      </w:r>
    </w:p>
    <w:p w:rsidR="002C54B3" w:rsidRPr="00EB5A35" w:rsidRDefault="002C54B3" w:rsidP="002C54B3">
      <w:pPr>
        <w:ind w:firstLine="709"/>
        <w:jc w:val="both"/>
      </w:pPr>
      <w:r w:rsidRPr="00EB5A35">
        <w:t>В частности, _______ (</w:t>
      </w:r>
      <w:r w:rsidRPr="00EB5A35">
        <w:rPr>
          <w:i/>
        </w:rPr>
        <w:t>наименование претендента)</w:t>
      </w:r>
      <w:r w:rsidRPr="00EB5A35">
        <w:t>, подавая настоящую котировочную заявку, согласно(ен) с тем, что:</w:t>
      </w:r>
    </w:p>
    <w:p w:rsidR="002C54B3" w:rsidRPr="00EB5A35" w:rsidRDefault="002C54B3" w:rsidP="002C54B3">
      <w:pPr>
        <w:widowControl w:val="0"/>
        <w:tabs>
          <w:tab w:val="left" w:pos="960"/>
          <w:tab w:val="left" w:pos="1080"/>
        </w:tabs>
        <w:ind w:firstLine="720"/>
        <w:jc w:val="both"/>
      </w:pPr>
      <w:r w:rsidRPr="00EB5A35">
        <w:t xml:space="preserve">- результаты рассмотрения котировочной заявки зависят от проверки всех данных, представленных </w:t>
      </w:r>
      <w:r w:rsidRPr="00EB5A35">
        <w:rPr>
          <w:i/>
        </w:rPr>
        <w:t>______________ (наименование претендента)</w:t>
      </w:r>
      <w:r w:rsidRPr="00EB5A35">
        <w:t>, а также иных сведений, имеющихся в распоряжении Заказчика;</w:t>
      </w:r>
    </w:p>
    <w:p w:rsidR="002C54B3" w:rsidRPr="00EB5A35" w:rsidRDefault="002C54B3" w:rsidP="002C54B3">
      <w:pPr>
        <w:tabs>
          <w:tab w:val="left" w:pos="1080"/>
          <w:tab w:val="left" w:pos="7938"/>
        </w:tabs>
        <w:ind w:firstLine="720"/>
        <w:jc w:val="both"/>
      </w:pPr>
      <w:r w:rsidRPr="00EB5A35">
        <w:t xml:space="preserve">- за любую ошибку или упущение в представленной </w:t>
      </w:r>
      <w:r w:rsidRPr="00EB5A35">
        <w:rPr>
          <w:i/>
        </w:rPr>
        <w:t xml:space="preserve">__________________ (наименование претендента) </w:t>
      </w:r>
      <w:r w:rsidRPr="00EB5A35">
        <w:t>котировочной</w:t>
      </w:r>
      <w:r w:rsidRPr="00EB5A35">
        <w:rPr>
          <w:i/>
        </w:rPr>
        <w:t xml:space="preserve"> </w:t>
      </w:r>
      <w:r w:rsidRPr="00EB5A35">
        <w:t xml:space="preserve">заявке ответственность целиком и полностью будет лежать на </w:t>
      </w:r>
      <w:r w:rsidRPr="00EB5A35">
        <w:rPr>
          <w:i/>
        </w:rPr>
        <w:t>__________________ (наименование претендента)</w:t>
      </w:r>
      <w:r w:rsidRPr="00EB5A35">
        <w:t>;</w:t>
      </w:r>
    </w:p>
    <w:p w:rsidR="002C54B3" w:rsidRPr="00EB5A35" w:rsidRDefault="002C54B3" w:rsidP="002C54B3">
      <w:pPr>
        <w:tabs>
          <w:tab w:val="left" w:pos="1080"/>
          <w:tab w:val="left" w:pos="7938"/>
        </w:tabs>
        <w:ind w:firstLine="720"/>
        <w:jc w:val="both"/>
      </w:pPr>
      <w:r w:rsidRPr="00EB5A35">
        <w:t xml:space="preserve">- запрос котировок может быть прекращен в порядке, предусмотренном котировочной документацией без объяснения причин. </w:t>
      </w:r>
    </w:p>
    <w:p w:rsidR="002C54B3" w:rsidRPr="00EB5A35" w:rsidRDefault="002C54B3" w:rsidP="002C54B3">
      <w:pPr>
        <w:ind w:firstLine="553"/>
        <w:jc w:val="both"/>
      </w:pPr>
      <w:r w:rsidRPr="00EB5A35">
        <w:t xml:space="preserve">В случае признания _________ </w:t>
      </w:r>
      <w:r w:rsidRPr="00EB5A35">
        <w:rPr>
          <w:i/>
        </w:rPr>
        <w:t>(наименование претендента)</w:t>
      </w:r>
      <w:r w:rsidRPr="00EB5A35">
        <w:t xml:space="preserve"> Победителем мы обязуемся:</w:t>
      </w:r>
    </w:p>
    <w:p w:rsidR="002C54B3" w:rsidRPr="00EB5A35" w:rsidRDefault="002C54B3" w:rsidP="002C54B3">
      <w:pPr>
        <w:numPr>
          <w:ilvl w:val="0"/>
          <w:numId w:val="2"/>
        </w:numPr>
        <w:ind w:left="0" w:firstLine="714"/>
        <w:jc w:val="both"/>
      </w:pPr>
      <w:r w:rsidRPr="00EB5A35">
        <w:t>Подписать договор на условиях настоящей котировочной заявки и на условиях, объявленных в котировочной документации.</w:t>
      </w:r>
    </w:p>
    <w:p w:rsidR="002C54B3" w:rsidRPr="00EB5A35" w:rsidRDefault="002C54B3" w:rsidP="002C54B3">
      <w:pPr>
        <w:numPr>
          <w:ilvl w:val="0"/>
          <w:numId w:val="2"/>
        </w:numPr>
        <w:ind w:left="0" w:firstLine="714"/>
        <w:jc w:val="both"/>
      </w:pPr>
      <w:r w:rsidRPr="00EB5A35">
        <w:t xml:space="preserve">Исполнять обязанности, предусмотренные заключенным договором строго в соответствии с требованиями такого договора. </w:t>
      </w:r>
    </w:p>
    <w:p w:rsidR="002C54B3" w:rsidRPr="00EB5A35" w:rsidRDefault="002C54B3" w:rsidP="002C54B3">
      <w:pPr>
        <w:numPr>
          <w:ilvl w:val="0"/>
          <w:numId w:val="2"/>
        </w:numPr>
        <w:ind w:left="0" w:firstLine="714"/>
        <w:jc w:val="both"/>
      </w:pPr>
      <w:r w:rsidRPr="00EB5A35">
        <w:t>Не вносить в договор изменения, не предусмотренные условиями котировочной документации.</w:t>
      </w:r>
    </w:p>
    <w:p w:rsidR="002C54B3" w:rsidRPr="00EB5A35" w:rsidRDefault="002C54B3" w:rsidP="002C54B3">
      <w:pPr>
        <w:ind w:firstLine="553"/>
        <w:jc w:val="both"/>
      </w:pPr>
      <w:r w:rsidRPr="00EB5A35">
        <w:t>Настоящим подтверждаем, что:</w:t>
      </w:r>
    </w:p>
    <w:p w:rsidR="002C54B3" w:rsidRPr="00EB5A35" w:rsidRDefault="002C54B3" w:rsidP="002C54B3">
      <w:pPr>
        <w:ind w:firstLine="553"/>
        <w:jc w:val="both"/>
        <w:rPr>
          <w:b/>
          <w:i/>
        </w:rPr>
      </w:pPr>
      <w:r w:rsidRPr="00EB5A35">
        <w:t xml:space="preserve">- </w:t>
      </w:r>
      <w:r w:rsidRPr="00EB5A35">
        <w:rPr>
          <w:b/>
          <w:i/>
        </w:rPr>
        <w:t>товары, результаты работ, услуг</w:t>
      </w:r>
      <w:r w:rsidR="003B1BDE">
        <w:rPr>
          <w:b/>
          <w:i/>
        </w:rPr>
        <w:t>,</w:t>
      </w:r>
      <w:r w:rsidRPr="00EB5A35">
        <w:rPr>
          <w:b/>
          <w:i/>
        </w:rPr>
        <w:t xml:space="preserve"> предлагаемые _______ (наименование претендента), свободны от любых прав со стороны третьих лиц, ________ (наименование претендента) согласно передать все права на товары, результаты работ, </w:t>
      </w:r>
      <w:r w:rsidR="00BE30E2" w:rsidRPr="00EB5A35">
        <w:rPr>
          <w:b/>
          <w:i/>
        </w:rPr>
        <w:t>услуг в</w:t>
      </w:r>
      <w:r w:rsidRPr="00EB5A35">
        <w:rPr>
          <w:b/>
          <w:i/>
        </w:rPr>
        <w:t xml:space="preserve"> случае признания Победителем Заказчику;</w:t>
      </w:r>
    </w:p>
    <w:p w:rsidR="002C54B3" w:rsidRPr="00EB5A35" w:rsidRDefault="002C54B3" w:rsidP="002C54B3">
      <w:pPr>
        <w:ind w:firstLine="553"/>
        <w:jc w:val="both"/>
        <w:rPr>
          <w:i/>
        </w:rPr>
      </w:pPr>
      <w:r w:rsidRPr="00EB5A35">
        <w:t>-________(</w:t>
      </w:r>
      <w:r w:rsidRPr="00EB5A35">
        <w:rPr>
          <w:i/>
        </w:rPr>
        <w:t>наименование претендента, лиц, выступающих на стороне претендента</w:t>
      </w:r>
      <w:r w:rsidRPr="00EB5A35">
        <w:t xml:space="preserve">) обладает достаточным опытом и квалификацией </w:t>
      </w:r>
      <w:r w:rsidR="008D286C" w:rsidRPr="00EB5A35">
        <w:t xml:space="preserve">(наличие квалифицированного персонала, материально технической базы) </w:t>
      </w:r>
      <w:r w:rsidRPr="00EB5A35">
        <w:t>для (</w:t>
      </w:r>
      <w:r w:rsidRPr="00EB5A35">
        <w:rPr>
          <w:i/>
        </w:rPr>
        <w:t>поставки товаров,  выполнения работ, оказания  услуг по предмету запроса котировок);</w:t>
      </w:r>
    </w:p>
    <w:p w:rsidR="002C54B3" w:rsidRPr="00EB5A35" w:rsidRDefault="002C54B3" w:rsidP="002C54B3">
      <w:pPr>
        <w:ind w:firstLine="553"/>
        <w:jc w:val="both"/>
      </w:pPr>
      <w:r w:rsidRPr="00EB5A35">
        <w:lastRenderedPageBreak/>
        <w:t>- ________(</w:t>
      </w:r>
      <w:r w:rsidRPr="00EB5A35">
        <w:rPr>
          <w:i/>
        </w:rPr>
        <w:t>наименование претендента, лиц, выступающих на стороне претендента</w:t>
      </w:r>
      <w:r w:rsidRPr="00EB5A35">
        <w:t>) не находится в процессе ликвидации;</w:t>
      </w:r>
    </w:p>
    <w:p w:rsidR="002C54B3" w:rsidRPr="00EB5A35" w:rsidRDefault="002C54B3" w:rsidP="002C54B3">
      <w:pPr>
        <w:ind w:firstLine="553"/>
        <w:jc w:val="both"/>
      </w:pPr>
      <w:r w:rsidRPr="00EB5A35">
        <w:t>- в отношении ____(</w:t>
      </w:r>
      <w:r w:rsidRPr="00EB5A35">
        <w:rPr>
          <w:i/>
        </w:rPr>
        <w:t>наименование претендента, лиц, выступающих на стороне претендента</w:t>
      </w:r>
      <w:r w:rsidRPr="00EB5A35">
        <w:t>) не открыто конкурсное производство;</w:t>
      </w:r>
    </w:p>
    <w:p w:rsidR="002C54B3" w:rsidRPr="00EB5A35" w:rsidRDefault="002C54B3" w:rsidP="002C54B3">
      <w:pPr>
        <w:ind w:firstLine="553"/>
        <w:jc w:val="both"/>
      </w:pPr>
      <w:r w:rsidRPr="00EB5A35">
        <w:t>- на имущество ________ (</w:t>
      </w:r>
      <w:r w:rsidRPr="00EB5A35">
        <w:rPr>
          <w:i/>
        </w:rPr>
        <w:t>наименование претендента, лиц, выступающих на стороне претендента</w:t>
      </w:r>
      <w:r w:rsidRPr="00EB5A35">
        <w:t>) не наложен арест, экономическая деятельность не приостановлена;</w:t>
      </w:r>
    </w:p>
    <w:p w:rsidR="002C54B3" w:rsidRPr="00EB5A35" w:rsidRDefault="002C54B3" w:rsidP="002C54B3">
      <w:pPr>
        <w:ind w:firstLine="553"/>
        <w:jc w:val="both"/>
      </w:pPr>
      <w:r w:rsidRPr="00EB5A35">
        <w:t>- у _______ (</w:t>
      </w:r>
      <w:r w:rsidRPr="00EB5A35">
        <w:rPr>
          <w:i/>
        </w:rPr>
        <w:t>наименования претендента, лиц, выступающих на стороне претендента</w:t>
      </w:r>
      <w:r w:rsidRPr="00EB5A35">
        <w:t>) отсутствуют задолженности по обязательным платежам в бюджеты бюджетной системы Российской Федерации свыше 1000 рублей;</w:t>
      </w:r>
    </w:p>
    <w:p w:rsidR="002C54B3" w:rsidRPr="00EB5A35" w:rsidRDefault="002C54B3" w:rsidP="002C54B3">
      <w:pPr>
        <w:ind w:firstLine="553"/>
        <w:jc w:val="both"/>
      </w:pPr>
      <w:r w:rsidRPr="00EB5A35">
        <w:t>- у руководителей, членов коллегиального исполнительного органа и главного бухгалтера _____ (</w:t>
      </w:r>
      <w:r w:rsidRPr="00EB5A35">
        <w:rPr>
          <w:i/>
        </w:rPr>
        <w:t>наименование претендента лиц, выступающих на стороне претендента</w:t>
      </w:r>
      <w:r w:rsidRPr="00EB5A35">
        <w:t>)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2C54B3" w:rsidRPr="00EB5A35" w:rsidRDefault="002C54B3" w:rsidP="002C54B3">
      <w:pPr>
        <w:ind w:firstLine="553"/>
        <w:jc w:val="both"/>
        <w:rPr>
          <w:rFonts w:eastAsia="MS Mincho"/>
          <w:bCs/>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отсутствует просроченная задолженность </w:t>
      </w:r>
      <w:r w:rsidRPr="00EB5A35">
        <w:rPr>
          <w:rFonts w:eastAsia="MS Mincho"/>
          <w:bCs/>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EB5A35" w:rsidRDefault="002C54B3" w:rsidP="002C54B3">
      <w:pPr>
        <w:ind w:firstLine="553"/>
        <w:jc w:val="both"/>
        <w:rPr>
          <w:rFonts w:eastAsia="MS Mincho"/>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отсутствуют неисполненные обязательства перед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w:t>
      </w:r>
      <w:r w:rsidRPr="00EB5A35">
        <w:rPr>
          <w:rFonts w:eastAsia="MS Mincho"/>
        </w:rPr>
        <w:t xml:space="preserve"> </w:t>
      </w:r>
      <w:r w:rsidRPr="00EB5A35">
        <w:rPr>
          <w:rFonts w:eastAsia="MS Mincho"/>
          <w:i/>
        </w:rPr>
        <w:t xml:space="preserve">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не причиняло вреда имуществу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w:t>
      </w:r>
      <w:r w:rsidRPr="00EB5A35">
        <w:rPr>
          <w:rFonts w:eastAsia="MS Mincho"/>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EB5A35">
        <w:rPr>
          <w:rFonts w:eastAsia="MS Mincho"/>
          <w:i/>
        </w:rPr>
        <w:t>_____(наименование Претендента, лиц, выступающих на стороне Претендента)</w:t>
      </w:r>
      <w:r w:rsidRPr="00EB5A35">
        <w:rPr>
          <w:rFonts w:eastAsia="MS Mincho"/>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552BD7" w:rsidRPr="00EB5A35" w:rsidRDefault="00552BD7" w:rsidP="00552BD7">
      <w:pPr>
        <w:ind w:firstLine="720"/>
        <w:jc w:val="both"/>
        <w:rPr>
          <w:rFonts w:eastAsia="MS Mincho"/>
        </w:rPr>
      </w:pPr>
      <w:r w:rsidRPr="00EB5A35">
        <w:rPr>
          <w:rFonts w:eastAsia="MS Mincho"/>
        </w:rPr>
        <w:t>___________</w:t>
      </w:r>
      <w:r w:rsidRPr="00EB5A35">
        <w:rPr>
          <w:rFonts w:eastAsia="MS Mincho"/>
          <w:i/>
        </w:rPr>
        <w:t xml:space="preserve">(наименование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не</w:t>
      </w:r>
      <w:r w:rsidRPr="00EB5A35">
        <w:rPr>
          <w:rFonts w:eastAsia="MS Mincho"/>
          <w:i/>
        </w:rPr>
        <w:t xml:space="preserve"> </w:t>
      </w:r>
      <w:r w:rsidRPr="00EB5A35">
        <w:rPr>
          <w:rFonts w:eastAsia="MS Mincho"/>
        </w:rPr>
        <w:t xml:space="preserve">является </w:t>
      </w:r>
      <w:r w:rsidRPr="00EB5A35">
        <w:rPr>
          <w:rFonts w:eastAsia="MS Mincho"/>
          <w:i/>
        </w:rPr>
        <w:t xml:space="preserve"> </w:t>
      </w:r>
      <w:r w:rsidRPr="00EB5A35">
        <w:rPr>
          <w:rFonts w:eastAsia="MS Mincho"/>
          <w:iCs/>
        </w:rPr>
        <w:t>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2C54B3" w:rsidRPr="00EB5A35" w:rsidRDefault="002C54B3" w:rsidP="002C54B3">
      <w:pPr>
        <w:ind w:firstLine="709"/>
        <w:jc w:val="both"/>
        <w:rPr>
          <w:rFonts w:eastAsia="MS Mincho"/>
        </w:rPr>
      </w:pPr>
      <w:r w:rsidRPr="00EB5A35">
        <w:rPr>
          <w:rFonts w:eastAsia="MS Mincho"/>
        </w:rPr>
        <w:t>Настоящим ________ (</w:t>
      </w:r>
      <w:r w:rsidRPr="00EB5A35">
        <w:rPr>
          <w:rFonts w:eastAsia="MS Mincho"/>
          <w:i/>
        </w:rPr>
        <w:t>наименование претендента, лиц, выступающих на стороне претендента</w:t>
      </w:r>
      <w:r w:rsidRPr="00EB5A35">
        <w:rPr>
          <w:rFonts w:eastAsia="MS Mincho"/>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2C54B3" w:rsidRPr="00EB5A35" w:rsidRDefault="00BE30E2" w:rsidP="002C54B3">
      <w:pPr>
        <w:ind w:firstLine="709"/>
        <w:jc w:val="both"/>
        <w:rPr>
          <w:rFonts w:eastAsia="MS Mincho"/>
        </w:rPr>
      </w:pPr>
      <w:r w:rsidRPr="00EB5A35">
        <w:rPr>
          <w:rFonts w:eastAsia="MS Mincho"/>
        </w:rPr>
        <w:t xml:space="preserve">Я, </w:t>
      </w:r>
      <w:r w:rsidR="002C54B3" w:rsidRPr="00EB5A35">
        <w:rPr>
          <w:rFonts w:eastAsia="MS Mincho"/>
        </w:rPr>
        <w:t>_______ (</w:t>
      </w:r>
      <w:r w:rsidR="002C54B3" w:rsidRPr="00EB5A35">
        <w:rPr>
          <w:rFonts w:eastAsia="MS Mincho"/>
          <w:i/>
        </w:rPr>
        <w:t>указывается ФИО лица, подписавшего котировочную заявку</w:t>
      </w:r>
      <w:r w:rsidR="002C54B3" w:rsidRPr="00EB5A35">
        <w:rPr>
          <w:rFonts w:eastAsia="MS Mincho"/>
        </w:rPr>
        <w:t xml:space="preserve">) даю согласие на обработку всех своих персональных данных, указанных в котировочной заявке, в </w:t>
      </w:r>
      <w:r w:rsidR="002C54B3" w:rsidRPr="00EB5A35">
        <w:rPr>
          <w:rFonts w:eastAsia="MS Mincho"/>
        </w:rPr>
        <w:lastRenderedPageBreak/>
        <w:t>соответствии с требованиями законодательства Российской Федерации, в целях проведения запроса котировок.</w:t>
      </w:r>
    </w:p>
    <w:p w:rsidR="002C54B3" w:rsidRPr="00EB5A35" w:rsidRDefault="002C54B3" w:rsidP="002C54B3">
      <w:pPr>
        <w:ind w:firstLine="709"/>
        <w:jc w:val="both"/>
      </w:pPr>
      <w:r w:rsidRPr="00EB5A35">
        <w:t>Нижеподписавшийся удостоверяет, что сделанные заявления и сведения, представленные в настоящей котировочной заявке, являются полными, точными и верными.</w:t>
      </w:r>
    </w:p>
    <w:p w:rsidR="002C54B3" w:rsidRPr="00EB5A35" w:rsidRDefault="002C54B3" w:rsidP="002C54B3">
      <w:pPr>
        <w:ind w:firstLine="708"/>
        <w:jc w:val="both"/>
      </w:pPr>
      <w:r w:rsidRPr="00EB5A35">
        <w:t>В подтверждение этого прилагаем все необходимые документы.</w:t>
      </w:r>
    </w:p>
    <w:p w:rsidR="002C54B3" w:rsidRPr="00EB5A35" w:rsidRDefault="002C54B3" w:rsidP="002C54B3">
      <w:pPr>
        <w:keepNext/>
        <w:spacing w:before="240" w:after="60"/>
        <w:outlineLvl w:val="2"/>
        <w:rPr>
          <w:bCs/>
        </w:rPr>
      </w:pPr>
      <w:r w:rsidRPr="00EB5A35">
        <w:rPr>
          <w:bCs/>
        </w:rPr>
        <w:t>Представитель, имеющий полномочия подписать котировочную заявку на участие в запросе котировок от имени Претендента</w:t>
      </w:r>
    </w:p>
    <w:p w:rsidR="002C54B3" w:rsidRPr="00EB5A35" w:rsidRDefault="002C54B3" w:rsidP="002C54B3">
      <w:pPr>
        <w:tabs>
          <w:tab w:val="left" w:pos="8640"/>
        </w:tabs>
        <w:jc w:val="center"/>
      </w:pPr>
      <w:r w:rsidRPr="00EB5A35">
        <w:t>__________________________________________________________________</w:t>
      </w:r>
    </w:p>
    <w:p w:rsidR="002C54B3" w:rsidRPr="00EB5A35" w:rsidRDefault="002C54B3" w:rsidP="002C54B3">
      <w:pPr>
        <w:tabs>
          <w:tab w:val="left" w:pos="8640"/>
        </w:tabs>
        <w:jc w:val="center"/>
      </w:pPr>
      <w:r w:rsidRPr="00EB5A35">
        <w:t>(полное наименование претендента)</w:t>
      </w:r>
    </w:p>
    <w:p w:rsidR="002C54B3" w:rsidRPr="00EB5A35" w:rsidRDefault="002C54B3" w:rsidP="000729D2">
      <w:pPr>
        <w:spacing w:after="120"/>
        <w:jc w:val="right"/>
      </w:pPr>
      <w:r w:rsidRPr="00EB5A35">
        <w:t>___________________________________________</w:t>
      </w:r>
    </w:p>
    <w:p w:rsidR="002C54B3" w:rsidRPr="00EB5A35" w:rsidRDefault="002C54B3" w:rsidP="000729D2">
      <w:pPr>
        <w:jc w:val="right"/>
      </w:pPr>
      <w:r w:rsidRPr="00EB5A35">
        <w:t>М.П.</w:t>
      </w:r>
      <w:r w:rsidRPr="00EB5A35">
        <w:tab/>
      </w:r>
      <w:r w:rsidRPr="00EB5A35">
        <w:tab/>
      </w:r>
      <w:r w:rsidRPr="00EB5A35">
        <w:tab/>
        <w:t>(должность, подпись, ФИО)</w:t>
      </w:r>
    </w:p>
    <w:p w:rsidR="002C54B3" w:rsidRPr="00EB5A35" w:rsidRDefault="002C54B3" w:rsidP="000729D2">
      <w:pPr>
        <w:spacing w:after="120"/>
        <w:jc w:val="right"/>
      </w:pPr>
      <w:r w:rsidRPr="00EB5A35">
        <w:t>"____" _________ 20__ г.</w:t>
      </w: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tbl>
      <w:tblPr>
        <w:tblW w:w="0" w:type="auto"/>
        <w:tblLook w:val="0000" w:firstRow="0" w:lastRow="0" w:firstColumn="0" w:lastColumn="0" w:noHBand="0" w:noVBand="0"/>
      </w:tblPr>
      <w:tblGrid>
        <w:gridCol w:w="4785"/>
        <w:gridCol w:w="4785"/>
      </w:tblGrid>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8214F6" w:rsidP="00467362">
            <w:pPr>
              <w:pStyle w:val="20"/>
              <w:suppressAutoHyphens/>
              <w:spacing w:before="0" w:after="0" w:line="260" w:lineRule="exact"/>
              <w:ind w:left="885"/>
              <w:jc w:val="righ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П</w:t>
            </w:r>
            <w:r w:rsidR="00022335" w:rsidRPr="00800417">
              <w:rPr>
                <w:rFonts w:ascii="Times New Roman" w:hAnsi="Times New Roman" w:cs="Times New Roman"/>
                <w:b w:val="0"/>
                <w:bCs w:val="0"/>
                <w:i w:val="0"/>
                <w:iCs w:val="0"/>
                <w:sz w:val="24"/>
                <w:szCs w:val="24"/>
              </w:rPr>
              <w:t>риложение № 2</w:t>
            </w:r>
          </w:p>
          <w:p w:rsidR="00022335" w:rsidRPr="00800417" w:rsidRDefault="00892915" w:rsidP="00467362">
            <w:pPr>
              <w:pStyle w:val="20"/>
              <w:suppressAutoHyphens/>
              <w:spacing w:before="0" w:after="0" w:line="260" w:lineRule="exact"/>
              <w:ind w:left="885"/>
              <w:jc w:val="right"/>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00543384"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документации</w:t>
            </w:r>
          </w:p>
        </w:tc>
      </w:tr>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800417" w:rsidRDefault="00022335" w:rsidP="00022335">
      <w:pPr>
        <w:pStyle w:val="ac"/>
        <w:spacing w:before="160"/>
        <w:jc w:val="center"/>
        <w:rPr>
          <w:b/>
          <w:sz w:val="24"/>
        </w:rPr>
      </w:pPr>
      <w:r w:rsidRPr="00800417">
        <w:rPr>
          <w:b/>
          <w:sz w:val="24"/>
        </w:rPr>
        <w:t xml:space="preserve">СВЕДЕНИЯ О </w:t>
      </w:r>
      <w:r w:rsidR="006464AA" w:rsidRPr="00800417">
        <w:rPr>
          <w:b/>
          <w:sz w:val="24"/>
        </w:rPr>
        <w:t>ПРЕТЕНДЕНТЕ</w:t>
      </w:r>
      <w:r w:rsidR="00543384" w:rsidRPr="00800417">
        <w:rPr>
          <w:b/>
          <w:sz w:val="24"/>
        </w:rPr>
        <w:t xml:space="preserve"> </w:t>
      </w:r>
      <w:r w:rsidRPr="00800417">
        <w:rPr>
          <w:b/>
          <w:sz w:val="24"/>
        </w:rPr>
        <w:t>(для юридических лиц)</w:t>
      </w:r>
      <w:r w:rsidR="005C7992" w:rsidRPr="00800417">
        <w:rPr>
          <w:rFonts w:eastAsia="Calibri"/>
          <w:sz w:val="24"/>
          <w:lang w:eastAsia="en-US"/>
        </w:rPr>
        <w:t xml:space="preserve"> </w:t>
      </w:r>
    </w:p>
    <w:p w:rsidR="00022335" w:rsidRPr="00800417" w:rsidRDefault="00022335" w:rsidP="00022335">
      <w:pPr>
        <w:pStyle w:val="ac"/>
        <w:spacing w:before="160"/>
        <w:jc w:val="center"/>
        <w:rPr>
          <w:b/>
          <w:i/>
          <w:sz w:val="24"/>
        </w:rPr>
      </w:pPr>
      <w:r w:rsidRPr="00800417">
        <w:rPr>
          <w:b/>
          <w:i/>
          <w:sz w:val="24"/>
        </w:rPr>
        <w:t>(в случае</w:t>
      </w:r>
      <w:r w:rsidR="00543384" w:rsidRPr="00800417">
        <w:rPr>
          <w:b/>
          <w:i/>
          <w:sz w:val="24"/>
        </w:rPr>
        <w:t xml:space="preserve"> </w:t>
      </w:r>
      <w:r w:rsidRPr="00800417">
        <w:rPr>
          <w:b/>
          <w:i/>
          <w:sz w:val="24"/>
        </w:rPr>
        <w:t xml:space="preserve">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ind w:left="720" w:firstLine="0"/>
        <w:rPr>
          <w:sz w:val="24"/>
        </w:rPr>
      </w:pPr>
      <w:r w:rsidRPr="00800417">
        <w:rPr>
          <w:sz w:val="24"/>
        </w:rPr>
        <w:t xml:space="preserve">1. Наименование </w:t>
      </w:r>
      <w:r w:rsidR="006464AA" w:rsidRPr="00800417">
        <w:rPr>
          <w:rFonts w:eastAsia="Times New Roman"/>
          <w:sz w:val="24"/>
        </w:rPr>
        <w:t>претендента</w:t>
      </w:r>
      <w:r w:rsidRPr="00800417">
        <w:rPr>
          <w:sz w:val="24"/>
        </w:rPr>
        <w:t xml:space="preserve"> (если менялось в течение последних 5 лет, указать когда и привести прежнее название)</w:t>
      </w:r>
    </w:p>
    <w:p w:rsidR="00022335" w:rsidRPr="00800417" w:rsidRDefault="00022335" w:rsidP="00022335">
      <w:pPr>
        <w:pStyle w:val="ac"/>
        <w:ind w:left="720" w:firstLine="0"/>
        <w:jc w:val="left"/>
        <w:rPr>
          <w:sz w:val="24"/>
        </w:rPr>
      </w:pPr>
      <w:r w:rsidRPr="00800417">
        <w:rPr>
          <w:sz w:val="24"/>
        </w:rPr>
        <w:t>Юридический адрес ________________________________________</w:t>
      </w:r>
    </w:p>
    <w:p w:rsidR="00022335" w:rsidRPr="00800417" w:rsidRDefault="00C5020B" w:rsidP="00022335">
      <w:pPr>
        <w:pStyle w:val="ac"/>
        <w:ind w:left="720" w:firstLine="0"/>
        <w:jc w:val="left"/>
        <w:rPr>
          <w:sz w:val="24"/>
        </w:rPr>
      </w:pPr>
      <w:r w:rsidRPr="00800417">
        <w:rPr>
          <w:sz w:val="24"/>
        </w:rPr>
        <w:t>Фактическое м</w:t>
      </w:r>
      <w:r w:rsidR="00022335" w:rsidRPr="00800417">
        <w:rPr>
          <w:sz w:val="24"/>
        </w:rPr>
        <w:t>естонахождени</w:t>
      </w:r>
      <w:r w:rsidRPr="00800417">
        <w:rPr>
          <w:sz w:val="24"/>
        </w:rPr>
        <w:t>е</w:t>
      </w:r>
      <w:r w:rsidR="00022335" w:rsidRPr="00800417">
        <w:rPr>
          <w:sz w:val="24"/>
        </w:rPr>
        <w:t xml:space="preserve"> </w:t>
      </w:r>
      <w:r w:rsidRPr="00800417">
        <w:rPr>
          <w:sz w:val="24"/>
        </w:rPr>
        <w:t>_</w:t>
      </w:r>
      <w:r w:rsidR="00022335" w:rsidRPr="00800417">
        <w:rPr>
          <w:sz w:val="24"/>
        </w:rPr>
        <w:t>______________________________</w:t>
      </w:r>
    </w:p>
    <w:p w:rsidR="00022335" w:rsidRPr="00800417" w:rsidRDefault="00022335" w:rsidP="00022335">
      <w:pPr>
        <w:pStyle w:val="ac"/>
        <w:ind w:left="720" w:firstLine="0"/>
        <w:jc w:val="left"/>
        <w:rPr>
          <w:sz w:val="24"/>
        </w:rPr>
      </w:pPr>
      <w:r w:rsidRPr="00800417">
        <w:rPr>
          <w:sz w:val="24"/>
        </w:rPr>
        <w:t>Телефон (______) __________________________________________</w:t>
      </w:r>
    </w:p>
    <w:p w:rsidR="00022335" w:rsidRPr="00800417" w:rsidRDefault="00022335" w:rsidP="00022335">
      <w:pPr>
        <w:pStyle w:val="ac"/>
        <w:ind w:left="720" w:firstLine="0"/>
        <w:jc w:val="left"/>
        <w:rPr>
          <w:sz w:val="24"/>
        </w:rPr>
      </w:pPr>
      <w:r w:rsidRPr="00800417">
        <w:rPr>
          <w:sz w:val="24"/>
        </w:rPr>
        <w:t>Факс (______) _____________________________________________</w:t>
      </w:r>
    </w:p>
    <w:p w:rsidR="00022335" w:rsidRPr="00800417" w:rsidRDefault="00022335" w:rsidP="00022335">
      <w:pPr>
        <w:pStyle w:val="ac"/>
        <w:ind w:left="720" w:firstLine="0"/>
        <w:jc w:val="left"/>
        <w:rPr>
          <w:sz w:val="24"/>
        </w:rPr>
      </w:pPr>
      <w:r w:rsidRPr="00800417">
        <w:rPr>
          <w:sz w:val="24"/>
        </w:rPr>
        <w:t>Адрес электронной почты __________________@_______________</w:t>
      </w:r>
    </w:p>
    <w:p w:rsidR="00022335" w:rsidRPr="00800417" w:rsidRDefault="00022335" w:rsidP="00022335">
      <w:pPr>
        <w:pStyle w:val="ac"/>
        <w:tabs>
          <w:tab w:val="left" w:pos="1080"/>
        </w:tabs>
        <w:ind w:left="720" w:firstLine="0"/>
        <w:rPr>
          <w:sz w:val="24"/>
        </w:rPr>
      </w:pPr>
      <w:r w:rsidRPr="00800417">
        <w:rPr>
          <w:sz w:val="24"/>
        </w:rPr>
        <w:t>2. Руководитель</w:t>
      </w:r>
    </w:p>
    <w:p w:rsidR="00022335" w:rsidRPr="00800417" w:rsidRDefault="00022335" w:rsidP="00022335">
      <w:pPr>
        <w:pStyle w:val="ac"/>
        <w:tabs>
          <w:tab w:val="left" w:pos="1080"/>
        </w:tabs>
        <w:ind w:left="720" w:firstLine="0"/>
        <w:rPr>
          <w:sz w:val="24"/>
        </w:rPr>
      </w:pPr>
      <w:r w:rsidRPr="00800417">
        <w:rPr>
          <w:sz w:val="24"/>
        </w:rPr>
        <w:t>3. Банковские реквизиты</w:t>
      </w:r>
    </w:p>
    <w:p w:rsidR="00022335" w:rsidRPr="00800417" w:rsidRDefault="00022335" w:rsidP="00022335">
      <w:pPr>
        <w:pStyle w:val="ac"/>
        <w:tabs>
          <w:tab w:val="left" w:pos="1080"/>
        </w:tabs>
        <w:ind w:left="720" w:firstLine="0"/>
        <w:rPr>
          <w:sz w:val="24"/>
        </w:rPr>
      </w:pPr>
      <w:r w:rsidRPr="00800417">
        <w:rPr>
          <w:sz w:val="24"/>
        </w:rPr>
        <w:t>4. ИНН</w:t>
      </w:r>
    </w:p>
    <w:p w:rsidR="00022335" w:rsidRPr="00800417" w:rsidRDefault="00022335" w:rsidP="00022335">
      <w:pPr>
        <w:pStyle w:val="ac"/>
        <w:tabs>
          <w:tab w:val="left" w:pos="1080"/>
        </w:tabs>
        <w:ind w:left="720" w:firstLine="0"/>
        <w:rPr>
          <w:sz w:val="24"/>
        </w:rPr>
      </w:pPr>
      <w:r w:rsidRPr="00800417">
        <w:rPr>
          <w:sz w:val="24"/>
        </w:rPr>
        <w:t>5. КПП</w:t>
      </w:r>
    </w:p>
    <w:p w:rsidR="00022335" w:rsidRPr="00800417" w:rsidRDefault="00022335" w:rsidP="00022335">
      <w:pPr>
        <w:pStyle w:val="ac"/>
        <w:tabs>
          <w:tab w:val="left" w:pos="1080"/>
        </w:tabs>
        <w:ind w:left="720" w:firstLine="0"/>
        <w:rPr>
          <w:sz w:val="24"/>
        </w:rPr>
      </w:pPr>
      <w:r w:rsidRPr="00800417">
        <w:rPr>
          <w:sz w:val="24"/>
        </w:rPr>
        <w:t>6. ОГРН</w:t>
      </w:r>
    </w:p>
    <w:p w:rsidR="00022335" w:rsidRPr="00800417" w:rsidRDefault="00022335" w:rsidP="000063D5">
      <w:pPr>
        <w:pStyle w:val="ac"/>
        <w:tabs>
          <w:tab w:val="left" w:pos="1080"/>
        </w:tabs>
        <w:rPr>
          <w:sz w:val="24"/>
        </w:rPr>
      </w:pPr>
      <w:r w:rsidRPr="00800417">
        <w:rPr>
          <w:sz w:val="24"/>
        </w:rPr>
        <w:t>7.</w:t>
      </w:r>
      <w:r w:rsidR="000063D5" w:rsidRPr="00800417">
        <w:rPr>
          <w:sz w:val="24"/>
        </w:rPr>
        <w:t xml:space="preserve"> </w:t>
      </w:r>
      <w:r w:rsidRPr="00800417">
        <w:rPr>
          <w:sz w:val="24"/>
        </w:rPr>
        <w:t>ОКПО</w:t>
      </w:r>
    </w:p>
    <w:p w:rsidR="00022335" w:rsidRPr="00800417" w:rsidRDefault="00022335" w:rsidP="000063D5">
      <w:pPr>
        <w:pStyle w:val="ac"/>
        <w:tabs>
          <w:tab w:val="left" w:pos="1080"/>
        </w:tabs>
        <w:rPr>
          <w:sz w:val="24"/>
        </w:rPr>
      </w:pPr>
      <w:r w:rsidRPr="00800417">
        <w:rPr>
          <w:sz w:val="24"/>
        </w:rPr>
        <w:t xml:space="preserve">8. Название и адрес филиалов </w:t>
      </w:r>
    </w:p>
    <w:p w:rsidR="00022335" w:rsidRPr="00800417" w:rsidRDefault="007D1494" w:rsidP="000063D5">
      <w:pPr>
        <w:tabs>
          <w:tab w:val="left" w:pos="9639"/>
        </w:tabs>
        <w:ind w:firstLine="709"/>
      </w:pPr>
      <w:r w:rsidRPr="00800417">
        <w:t xml:space="preserve">9. </w:t>
      </w:r>
      <w:r w:rsidR="00022335" w:rsidRPr="00800417">
        <w:t>Контактные лица</w:t>
      </w:r>
    </w:p>
    <w:p w:rsidR="00022335" w:rsidRPr="00800417" w:rsidRDefault="00022335" w:rsidP="00022335">
      <w:pPr>
        <w:ind w:right="97" w:firstLine="540"/>
        <w:jc w:val="both"/>
      </w:pPr>
      <w:r w:rsidRPr="00800417">
        <w:t xml:space="preserve">Уполномоченные представители </w:t>
      </w:r>
      <w:r w:rsidR="005F76D7" w:rsidRPr="00800417">
        <w:t>Заказчик</w:t>
      </w:r>
      <w:r w:rsidRPr="00800417">
        <w:t xml:space="preserve">а могут связаться со следующими лицами для получения дополнительной информации об </w:t>
      </w:r>
      <w:r w:rsidR="005F76D7" w:rsidRPr="00800417">
        <w:t>Участник</w:t>
      </w:r>
      <w:r w:rsidRPr="00800417">
        <w:t>е</w:t>
      </w:r>
      <w:r w:rsidR="001C330C" w:rsidRPr="00800417">
        <w:t xml:space="preserve"> (указать не менее 3 (трех) </w:t>
      </w:r>
      <w:r w:rsidR="00E06062" w:rsidRPr="00800417">
        <w:t xml:space="preserve">разных </w:t>
      </w:r>
      <w:r w:rsidR="001C330C" w:rsidRPr="00800417">
        <w:t>номеров телефонов)</w:t>
      </w:r>
      <w:r w:rsidRPr="00800417">
        <w:t>:</w:t>
      </w:r>
    </w:p>
    <w:p w:rsidR="00022335" w:rsidRPr="00800417" w:rsidRDefault="00022335" w:rsidP="00022335">
      <w:pPr>
        <w:tabs>
          <w:tab w:val="left" w:pos="9639"/>
        </w:tabs>
        <w:rPr>
          <w:u w:val="single"/>
        </w:rPr>
      </w:pPr>
      <w:r w:rsidRPr="00800417">
        <w:rPr>
          <w:u w:val="single"/>
        </w:rPr>
        <w:t>Справки по общим вопросам и вопросам управления</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кадровым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техническим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финансовым вопросам</w:t>
      </w:r>
    </w:p>
    <w:p w:rsidR="00022335" w:rsidRPr="00800417" w:rsidRDefault="00022335" w:rsidP="00022335">
      <w:pPr>
        <w:tabs>
          <w:tab w:val="left" w:pos="9639"/>
        </w:tabs>
      </w:pPr>
      <w:r w:rsidRPr="00800417">
        <w:t>Контактное лицо (должность, ФИО, телефон)</w:t>
      </w:r>
    </w:p>
    <w:p w:rsidR="008A5FFD" w:rsidRPr="00800417" w:rsidRDefault="00142010" w:rsidP="006566D0">
      <w:pPr>
        <w:pStyle w:val="ac"/>
        <w:spacing w:before="160"/>
        <w:rPr>
          <w:rFonts w:eastAsia="Times New Roman"/>
          <w:spacing w:val="-13"/>
          <w:sz w:val="24"/>
        </w:rPr>
      </w:pPr>
      <w:r w:rsidRPr="00800417">
        <w:rPr>
          <w:rFonts w:eastAsia="Times New Roman"/>
          <w:spacing w:val="-13"/>
          <w:sz w:val="24"/>
        </w:rPr>
        <w:t>1</w:t>
      </w:r>
      <w:r w:rsidR="001A6BDA" w:rsidRPr="00800417">
        <w:rPr>
          <w:rFonts w:eastAsia="Times New Roman"/>
          <w:spacing w:val="-13"/>
          <w:sz w:val="24"/>
        </w:rPr>
        <w:t>0</w:t>
      </w:r>
      <w:r w:rsidRPr="00800417">
        <w:rPr>
          <w:rFonts w:eastAsia="Times New Roman"/>
          <w:spacing w:val="-13"/>
          <w:sz w:val="24"/>
        </w:rPr>
        <w:t xml:space="preserve">. Реквизиты для перечисления денежных средств, внесенных в качестве обеспечения </w:t>
      </w:r>
      <w:r w:rsidR="00240046" w:rsidRPr="00800417">
        <w:rPr>
          <w:rFonts w:eastAsia="Times New Roman"/>
          <w:spacing w:val="-13"/>
          <w:sz w:val="24"/>
        </w:rPr>
        <w:t xml:space="preserve">котировочной </w:t>
      </w:r>
      <w:r w:rsidRPr="00800417">
        <w:rPr>
          <w:rFonts w:eastAsia="Times New Roman"/>
          <w:spacing w:val="-13"/>
          <w:sz w:val="24"/>
        </w:rPr>
        <w:t>заявки____________________________________________</w:t>
      </w:r>
    </w:p>
    <w:p w:rsidR="00142010" w:rsidRPr="00800417" w:rsidRDefault="0014201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Pr="00800417" w:rsidRDefault="006464AA" w:rsidP="006464AA">
      <w:pPr>
        <w:pStyle w:val="ac"/>
        <w:spacing w:before="160"/>
        <w:ind w:firstLine="0"/>
        <w:rPr>
          <w:rFonts w:eastAsia="Times New Roman"/>
          <w:spacing w:val="-13"/>
          <w:sz w:val="24"/>
        </w:rPr>
      </w:pPr>
      <w:r w:rsidRPr="00800417">
        <w:rPr>
          <w:rFonts w:eastAsia="Times New Roman"/>
          <w:spacing w:val="-13"/>
          <w:sz w:val="24"/>
        </w:rPr>
        <w:t xml:space="preserve">                                                 </w:t>
      </w:r>
      <w:r w:rsidR="00022335" w:rsidRPr="00800417">
        <w:rPr>
          <w:rFonts w:eastAsia="Times New Roman"/>
          <w:spacing w:val="-13"/>
          <w:sz w:val="24"/>
        </w:rPr>
        <w:t xml:space="preserve">Имеющий полномочия действовать от имени </w:t>
      </w:r>
      <w:r w:rsidR="00454938" w:rsidRPr="00800417">
        <w:rPr>
          <w:rFonts w:eastAsia="Times New Roman"/>
          <w:sz w:val="24"/>
        </w:rPr>
        <w:t>Претендента</w:t>
      </w:r>
    </w:p>
    <w:p w:rsidR="00022335" w:rsidRPr="00800417" w:rsidRDefault="00022335" w:rsidP="006464AA">
      <w:pPr>
        <w:pStyle w:val="ac"/>
        <w:spacing w:before="160"/>
        <w:ind w:firstLine="0"/>
        <w:rPr>
          <w:rFonts w:eastAsia="Times New Roman"/>
          <w:spacing w:val="-13"/>
          <w:sz w:val="24"/>
        </w:rPr>
      </w:pPr>
      <w:r w:rsidRPr="00800417">
        <w:rPr>
          <w:rFonts w:eastAsia="Times New Roman"/>
          <w:spacing w:val="-13"/>
          <w:sz w:val="24"/>
        </w:rPr>
        <w:t>_________________________________</w:t>
      </w:r>
      <w:r w:rsidR="006464AA" w:rsidRPr="00800417">
        <w:rPr>
          <w:rFonts w:eastAsia="Times New Roman"/>
          <w:spacing w:val="-13"/>
          <w:sz w:val="24"/>
        </w:rPr>
        <w:t>____________________________________</w:t>
      </w:r>
    </w:p>
    <w:p w:rsidR="00022335" w:rsidRPr="00800417" w:rsidRDefault="00022335" w:rsidP="00DF6328">
      <w:pPr>
        <w:pStyle w:val="ac"/>
        <w:spacing w:before="160"/>
        <w:ind w:firstLine="0"/>
        <w:jc w:val="center"/>
        <w:rPr>
          <w:rFonts w:eastAsia="Times New Roman"/>
          <w:i/>
          <w:spacing w:val="-13"/>
          <w:sz w:val="24"/>
        </w:rPr>
      </w:pPr>
      <w:r w:rsidRPr="00800417">
        <w:rPr>
          <w:rFonts w:eastAsia="Times New Roman"/>
          <w:i/>
          <w:spacing w:val="-13"/>
          <w:sz w:val="24"/>
        </w:rPr>
        <w:t xml:space="preserve">(Полное наименование </w:t>
      </w:r>
      <w:r w:rsidR="006464AA" w:rsidRPr="00800417">
        <w:rPr>
          <w:rFonts w:eastAsia="Times New Roman"/>
          <w:i/>
          <w:sz w:val="24"/>
        </w:rPr>
        <w:t>претендента</w:t>
      </w:r>
      <w:r w:rsidR="00DF6328" w:rsidRPr="00800417">
        <w:rPr>
          <w:rFonts w:eastAsia="Times New Roman"/>
          <w:i/>
          <w:spacing w:val="-13"/>
          <w:sz w:val="24"/>
        </w:rPr>
        <w:t>)</w:t>
      </w:r>
    </w:p>
    <w:p w:rsidR="00022335" w:rsidRPr="00800417" w:rsidRDefault="00022335" w:rsidP="00DF6328">
      <w:pPr>
        <w:pStyle w:val="ac"/>
        <w:spacing w:before="160"/>
        <w:ind w:firstLine="0"/>
        <w:jc w:val="center"/>
        <w:rPr>
          <w:rFonts w:eastAsia="Times New Roman"/>
          <w:spacing w:val="-13"/>
          <w:sz w:val="24"/>
        </w:rPr>
      </w:pPr>
      <w:r w:rsidRPr="00800417">
        <w:rPr>
          <w:rFonts w:eastAsia="Times New Roman"/>
          <w:spacing w:val="-13"/>
          <w:sz w:val="24"/>
        </w:rPr>
        <w:t>_________________________________________________________________</w:t>
      </w:r>
    </w:p>
    <w:p w:rsidR="00022335" w:rsidRPr="00800417" w:rsidRDefault="00022335" w:rsidP="00177DF8">
      <w:pPr>
        <w:pStyle w:val="ac"/>
        <w:spacing w:before="160"/>
        <w:ind w:firstLine="0"/>
        <w:jc w:val="center"/>
        <w:rPr>
          <w:b/>
          <w:sz w:val="24"/>
        </w:rPr>
      </w:pPr>
      <w:r w:rsidRPr="00800417">
        <w:rPr>
          <w:rFonts w:eastAsia="Times New Roman"/>
          <w:spacing w:val="-13"/>
          <w:sz w:val="24"/>
        </w:rPr>
        <w:t xml:space="preserve">(Должность, подпись, ФИО)                                               </w:t>
      </w:r>
      <w:r w:rsidR="005E6666" w:rsidRPr="00800417">
        <w:rPr>
          <w:rFonts w:eastAsia="Times New Roman"/>
          <w:spacing w:val="-13"/>
          <w:sz w:val="24"/>
        </w:rPr>
        <w:t>М.П.</w:t>
      </w:r>
    </w:p>
    <w:p w:rsidR="00022335" w:rsidRPr="00800417" w:rsidRDefault="008A5FFD" w:rsidP="000063D5">
      <w:pPr>
        <w:rPr>
          <w:b/>
        </w:rPr>
      </w:pPr>
      <w:r w:rsidRPr="00800417">
        <w:rPr>
          <w:b/>
        </w:rPr>
        <w:br w:type="page"/>
      </w:r>
    </w:p>
    <w:p w:rsidR="00022335" w:rsidRPr="00800417" w:rsidRDefault="00022335" w:rsidP="00022335">
      <w:pPr>
        <w:pStyle w:val="ac"/>
        <w:spacing w:before="160"/>
        <w:jc w:val="center"/>
        <w:rPr>
          <w:b/>
          <w:sz w:val="24"/>
        </w:rPr>
      </w:pPr>
      <w:r w:rsidRPr="00800417">
        <w:rPr>
          <w:b/>
          <w:sz w:val="24"/>
        </w:rPr>
        <w:lastRenderedPageBreak/>
        <w:t xml:space="preserve">СВЕДЕНИЯ </w:t>
      </w:r>
      <w:r w:rsidR="008F22D3" w:rsidRPr="00800417">
        <w:rPr>
          <w:b/>
          <w:sz w:val="24"/>
        </w:rPr>
        <w:t>О</w:t>
      </w:r>
      <w:r w:rsidR="006464AA" w:rsidRPr="00800417">
        <w:rPr>
          <w:b/>
          <w:sz w:val="24"/>
        </w:rPr>
        <w:t xml:space="preserve"> ПРЕТЕНДЕНТЕ</w:t>
      </w:r>
      <w:r w:rsidR="008A5FFD" w:rsidRPr="00800417">
        <w:rPr>
          <w:b/>
          <w:sz w:val="24"/>
        </w:rPr>
        <w:t xml:space="preserve"> </w:t>
      </w:r>
      <w:r w:rsidRPr="00800417">
        <w:rPr>
          <w:b/>
          <w:sz w:val="24"/>
        </w:rPr>
        <w:t>(для физических лиц)</w:t>
      </w:r>
    </w:p>
    <w:p w:rsidR="00022335" w:rsidRPr="00800417" w:rsidRDefault="00022335" w:rsidP="00022335">
      <w:pPr>
        <w:pStyle w:val="ac"/>
        <w:spacing w:before="160"/>
        <w:jc w:val="center"/>
        <w:rPr>
          <w:b/>
          <w:i/>
          <w:sz w:val="24"/>
        </w:rPr>
      </w:pPr>
      <w:r w:rsidRPr="00800417">
        <w:rPr>
          <w:b/>
          <w:i/>
          <w:sz w:val="24"/>
        </w:rPr>
        <w:t xml:space="preserve">(в случае 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jc w:val="center"/>
        <w:rPr>
          <w:b/>
          <w:sz w:val="24"/>
        </w:rPr>
      </w:pPr>
    </w:p>
    <w:p w:rsidR="00022335" w:rsidRPr="00800417" w:rsidRDefault="00022335" w:rsidP="006B6BE7">
      <w:pPr>
        <w:pStyle w:val="ac"/>
        <w:numPr>
          <w:ilvl w:val="0"/>
          <w:numId w:val="3"/>
        </w:numPr>
        <w:spacing w:line="360" w:lineRule="auto"/>
        <w:jc w:val="left"/>
        <w:rPr>
          <w:sz w:val="24"/>
        </w:rPr>
      </w:pPr>
      <w:r w:rsidRPr="00800417">
        <w:rPr>
          <w:sz w:val="24"/>
        </w:rPr>
        <w:t>Фамилия, имя, отчество 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Паспортные данные 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ИНН ____________________________________</w:t>
      </w:r>
      <w:r w:rsidR="00385DA7" w:rsidRPr="00800417">
        <w:rPr>
          <w:sz w:val="24"/>
        </w:rPr>
        <w:t>_________________</w:t>
      </w:r>
    </w:p>
    <w:p w:rsidR="00022335" w:rsidRPr="00800417" w:rsidRDefault="00385DA7" w:rsidP="006B6BE7">
      <w:pPr>
        <w:pStyle w:val="ac"/>
        <w:numPr>
          <w:ilvl w:val="0"/>
          <w:numId w:val="3"/>
        </w:numPr>
        <w:spacing w:line="360" w:lineRule="auto"/>
        <w:jc w:val="left"/>
        <w:rPr>
          <w:sz w:val="24"/>
        </w:rPr>
      </w:pPr>
      <w:r w:rsidRPr="00800417">
        <w:rPr>
          <w:sz w:val="24"/>
        </w:rPr>
        <w:t>Место регистрации</w:t>
      </w:r>
      <w:r w:rsidR="00022335" w:rsidRPr="00800417">
        <w:rPr>
          <w:sz w:val="24"/>
        </w:rPr>
        <w:t>________________________________________</w:t>
      </w:r>
      <w:r w:rsidRPr="00800417">
        <w:rPr>
          <w:sz w:val="24"/>
        </w:rPr>
        <w:t>_</w:t>
      </w:r>
    </w:p>
    <w:p w:rsidR="00385DA7" w:rsidRPr="00800417" w:rsidRDefault="00385DA7" w:rsidP="006B6BE7">
      <w:pPr>
        <w:pStyle w:val="ac"/>
        <w:numPr>
          <w:ilvl w:val="0"/>
          <w:numId w:val="3"/>
        </w:numPr>
        <w:spacing w:line="360" w:lineRule="auto"/>
        <w:jc w:val="left"/>
        <w:rPr>
          <w:sz w:val="24"/>
        </w:rPr>
      </w:pPr>
      <w:r w:rsidRPr="00800417">
        <w:rPr>
          <w:sz w:val="24"/>
        </w:rPr>
        <w:t>Место фактического проживания 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Телефон (______) 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Факс (______) _____________________________________________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Адрес электронной почты __________________@_______________</w:t>
      </w:r>
    </w:p>
    <w:p w:rsidR="00022335" w:rsidRPr="00800417" w:rsidRDefault="00022335" w:rsidP="006B6BE7">
      <w:pPr>
        <w:numPr>
          <w:ilvl w:val="0"/>
          <w:numId w:val="3"/>
        </w:numPr>
      </w:pPr>
      <w:r w:rsidRPr="00800417">
        <w:t>Банковские реквизиты_______________________________________</w:t>
      </w:r>
    </w:p>
    <w:p w:rsidR="006566D0" w:rsidRPr="00800417" w:rsidRDefault="00985FEC" w:rsidP="00F248E3">
      <w:pPr>
        <w:ind w:firstLine="709"/>
        <w:jc w:val="both"/>
        <w:rPr>
          <w:spacing w:val="-13"/>
        </w:rPr>
      </w:pPr>
      <w:r w:rsidRPr="00800417">
        <w:t xml:space="preserve">  </w:t>
      </w:r>
      <w:r w:rsidR="000063D5" w:rsidRPr="00800417">
        <w:t>10</w:t>
      </w:r>
      <w:r w:rsidR="006566D0" w:rsidRPr="00800417">
        <w:t xml:space="preserve">. </w:t>
      </w:r>
      <w:r w:rsidR="006566D0" w:rsidRPr="00800417">
        <w:rPr>
          <w:spacing w:val="-13"/>
        </w:rPr>
        <w:t xml:space="preserve">Реквизиты для перечисления денежных средств, внесенных в качестве обеспечения </w:t>
      </w:r>
      <w:r w:rsidR="00240046" w:rsidRPr="00800417">
        <w:rPr>
          <w:spacing w:val="-13"/>
        </w:rPr>
        <w:t xml:space="preserve">котировочной </w:t>
      </w:r>
      <w:r w:rsidR="006566D0" w:rsidRPr="00800417">
        <w:rPr>
          <w:spacing w:val="-13"/>
        </w:rPr>
        <w:t>заявки____________________________________________</w:t>
      </w:r>
    </w:p>
    <w:p w:rsidR="006566D0" w:rsidRPr="00800417" w:rsidRDefault="006566D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800417" w:rsidRDefault="00022335" w:rsidP="00022335"/>
    <w:p w:rsidR="00022335" w:rsidRPr="00800417" w:rsidRDefault="00022335" w:rsidP="00022335">
      <w:r w:rsidRPr="00800417">
        <w:t xml:space="preserve">Имеющий полномочия действовать от имени </w:t>
      </w:r>
      <w:r w:rsidR="00454938" w:rsidRPr="00800417">
        <w:t xml:space="preserve">Претендента </w:t>
      </w:r>
      <w:r w:rsidRPr="00800417">
        <w:t>________________________________________________________</w:t>
      </w:r>
    </w:p>
    <w:p w:rsidR="00022335" w:rsidRPr="00800417" w:rsidRDefault="00022335" w:rsidP="00022335">
      <w:pPr>
        <w:rPr>
          <w:i/>
        </w:rPr>
      </w:pPr>
      <w:r w:rsidRPr="00800417">
        <w:rPr>
          <w:i/>
        </w:rPr>
        <w:t xml:space="preserve">(Полное наименование </w:t>
      </w:r>
      <w:r w:rsidR="006464AA" w:rsidRPr="00800417">
        <w:rPr>
          <w:i/>
        </w:rPr>
        <w:t>претендента</w:t>
      </w:r>
      <w:r w:rsidRPr="00800417">
        <w:rPr>
          <w:i/>
        </w:rPr>
        <w:t>)</w:t>
      </w:r>
    </w:p>
    <w:p w:rsidR="00022335" w:rsidRPr="00800417" w:rsidRDefault="00022335" w:rsidP="00022335"/>
    <w:p w:rsidR="00022335" w:rsidRPr="00800417" w:rsidRDefault="00022335" w:rsidP="00022335">
      <w:r w:rsidRPr="00800417">
        <w:t>_________________________________________________________________</w:t>
      </w:r>
    </w:p>
    <w:p w:rsidR="00022335" w:rsidRPr="00800417" w:rsidRDefault="00022335" w:rsidP="00022335">
      <w:r w:rsidRPr="00800417">
        <w:t xml:space="preserve">(Должность, подпись, ФИО)                                                </w:t>
      </w:r>
      <w:r w:rsidR="005E6666" w:rsidRPr="00800417">
        <w:t>М.П.</w:t>
      </w:r>
    </w:p>
    <w:p w:rsidR="00022335" w:rsidRPr="00800417" w:rsidRDefault="00022335" w:rsidP="00022335"/>
    <w:p w:rsidR="00022335" w:rsidRPr="00800417" w:rsidRDefault="00022335" w:rsidP="00022335">
      <w:r w:rsidRPr="00800417">
        <w:br w:type="page"/>
      </w:r>
    </w:p>
    <w:tbl>
      <w:tblPr>
        <w:tblW w:w="0" w:type="auto"/>
        <w:tblLook w:val="0000" w:firstRow="0" w:lastRow="0" w:firstColumn="0" w:lastColumn="0" w:noHBand="0" w:noVBand="0"/>
      </w:tblPr>
      <w:tblGrid>
        <w:gridCol w:w="4785"/>
        <w:gridCol w:w="4785"/>
      </w:tblGrid>
      <w:tr w:rsidR="00DF6328" w:rsidRPr="00800417" w:rsidTr="00FD05E2">
        <w:tc>
          <w:tcPr>
            <w:tcW w:w="4785" w:type="dxa"/>
          </w:tcPr>
          <w:p w:rsidR="00DF6328" w:rsidRPr="00800417"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2" w:name="_Toc34648368"/>
          </w:p>
        </w:tc>
        <w:tc>
          <w:tcPr>
            <w:tcW w:w="4785" w:type="dxa"/>
          </w:tcPr>
          <w:p w:rsidR="00DF6328" w:rsidRPr="00800417"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Приложение № 3</w:t>
            </w:r>
          </w:p>
          <w:p w:rsidR="00DF6328" w:rsidRPr="00800417"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Pr="00800417">
              <w:rPr>
                <w:rFonts w:ascii="Times New Roman" w:hAnsi="Times New Roman" w:cs="Times New Roman"/>
                <w:b w:val="0"/>
                <w:bCs w:val="0"/>
                <w:i w:val="0"/>
                <w:iCs w:val="0"/>
                <w:sz w:val="24"/>
                <w:szCs w:val="24"/>
              </w:rPr>
              <w:t xml:space="preserve"> документации</w:t>
            </w:r>
          </w:p>
        </w:tc>
      </w:tr>
      <w:bookmarkEnd w:id="2"/>
    </w:tbl>
    <w:p w:rsidR="00DF6328" w:rsidRPr="00800417" w:rsidRDefault="00DF6328" w:rsidP="00DF6328"/>
    <w:p w:rsidR="00DF6328" w:rsidRPr="00800417" w:rsidRDefault="00DF6328" w:rsidP="00DF6328">
      <w:pPr>
        <w:pStyle w:val="30"/>
        <w:spacing w:before="120"/>
        <w:rPr>
          <w:rFonts w:ascii="Times New Roman" w:hAnsi="Times New Roman" w:cs="Times New Roman"/>
          <w:b w:val="0"/>
          <w:bCs w:val="0"/>
          <w:sz w:val="24"/>
          <w:szCs w:val="24"/>
        </w:rPr>
      </w:pPr>
    </w:p>
    <w:p w:rsidR="00DF6328" w:rsidRPr="00800417" w:rsidRDefault="00DF6328" w:rsidP="00DF6328">
      <w:pPr>
        <w:jc w:val="center"/>
        <w:rPr>
          <w:bCs/>
        </w:rPr>
      </w:pPr>
      <w:r w:rsidRPr="00800417">
        <w:rPr>
          <w:bCs/>
        </w:rPr>
        <w:t>Финансово-коммерческое предложение</w:t>
      </w:r>
    </w:p>
    <w:p w:rsidR="00DF6328" w:rsidRPr="00800417" w:rsidRDefault="00DF6328" w:rsidP="00DF6328">
      <w:pPr>
        <w:rPr>
          <w:b/>
          <w:bCs/>
          <w:i/>
          <w:color w:val="FF0000"/>
        </w:rPr>
      </w:pPr>
      <w:r w:rsidRPr="00800417">
        <w:rPr>
          <w:b/>
          <w:bCs/>
          <w:i/>
          <w:color w:val="FF0000"/>
        </w:rPr>
        <w:t>Оформляется отдельно по каждому лоту</w:t>
      </w:r>
    </w:p>
    <w:p w:rsidR="00DF6328" w:rsidRPr="00800417" w:rsidRDefault="00DF6328" w:rsidP="00DF6328">
      <w:pPr>
        <w:rPr>
          <w:bCs/>
        </w:rPr>
      </w:pPr>
      <w:r w:rsidRPr="00800417">
        <w:rPr>
          <w:bCs/>
        </w:rPr>
        <w:t>«____» ___________ 20__ г.</w:t>
      </w:r>
    </w:p>
    <w:p w:rsidR="00DF6328" w:rsidRPr="00800417" w:rsidRDefault="00DF6328" w:rsidP="00DF6328">
      <w:pPr>
        <w:rPr>
          <w:bCs/>
        </w:rPr>
      </w:pPr>
    </w:p>
    <w:p w:rsidR="00DF6328" w:rsidRPr="00800417" w:rsidRDefault="00DF6328" w:rsidP="00DF6328"/>
    <w:p w:rsidR="00DF6328" w:rsidRPr="00800417" w:rsidRDefault="001A3B7A" w:rsidP="00DF6328">
      <w:r w:rsidRPr="00800417">
        <w:t>Запрос котировок</w:t>
      </w:r>
      <w:r w:rsidR="00DF6328" w:rsidRPr="00800417">
        <w:t xml:space="preserve"> №______  </w:t>
      </w:r>
      <w:r w:rsidR="00E06062" w:rsidRPr="00800417">
        <w:rPr>
          <w:i/>
        </w:rPr>
        <w:t xml:space="preserve"> </w:t>
      </w:r>
    </w:p>
    <w:p w:rsidR="00DF6328" w:rsidRPr="00800417" w:rsidRDefault="00DF6328" w:rsidP="00DF6328"/>
    <w:p w:rsidR="0042302A" w:rsidRPr="00800417" w:rsidRDefault="0042302A" w:rsidP="0042302A"/>
    <w:p w:rsidR="0042302A" w:rsidRPr="00800417" w:rsidRDefault="0042302A" w:rsidP="0042302A">
      <w:r w:rsidRPr="00800417">
        <w:t>_____________________________________________________________________________</w:t>
      </w:r>
    </w:p>
    <w:p w:rsidR="0042302A" w:rsidRPr="00800417" w:rsidRDefault="0042302A" w:rsidP="0042302A">
      <w:pPr>
        <w:ind w:left="2832" w:firstLine="708"/>
        <w:rPr>
          <w:bCs/>
        </w:rPr>
      </w:pPr>
      <w:r w:rsidRPr="00800417">
        <w:rPr>
          <w:bCs/>
        </w:rPr>
        <w:t>(Полное наименование п</w:t>
      </w:r>
      <w:r w:rsidRPr="00800417">
        <w:t>ретендента</w:t>
      </w:r>
      <w:r w:rsidRPr="00800417">
        <w:rPr>
          <w:bCs/>
        </w:rPr>
        <w:t>)</w:t>
      </w:r>
    </w:p>
    <w:p w:rsidR="0042302A" w:rsidRPr="00800417" w:rsidRDefault="0042302A" w:rsidP="0042302A">
      <w:pPr>
        <w:pStyle w:val="ae"/>
        <w:ind w:firstLine="720"/>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270"/>
        <w:gridCol w:w="990"/>
        <w:gridCol w:w="990"/>
        <w:gridCol w:w="1514"/>
        <w:gridCol w:w="1514"/>
      </w:tblGrid>
      <w:tr w:rsidR="00CD4566" w:rsidRPr="00800417" w:rsidTr="001C6858">
        <w:trPr>
          <w:jc w:val="center"/>
        </w:trPr>
        <w:tc>
          <w:tcPr>
            <w:tcW w:w="560" w:type="dxa"/>
            <w:vAlign w:val="center"/>
          </w:tcPr>
          <w:p w:rsidR="00CD4566" w:rsidRPr="00800417" w:rsidRDefault="00CD4566" w:rsidP="005E6666">
            <w:pPr>
              <w:jc w:val="center"/>
              <w:rPr>
                <w:b/>
              </w:rPr>
            </w:pPr>
            <w:r w:rsidRPr="00800417">
              <w:rPr>
                <w:b/>
              </w:rPr>
              <w:t>№ п/п</w:t>
            </w:r>
          </w:p>
        </w:tc>
        <w:tc>
          <w:tcPr>
            <w:tcW w:w="4270" w:type="dxa"/>
            <w:vAlign w:val="center"/>
          </w:tcPr>
          <w:p w:rsidR="00CD4566" w:rsidRPr="00800417" w:rsidRDefault="00CD4566" w:rsidP="005E6666">
            <w:pPr>
              <w:keepNext/>
              <w:ind w:left="539"/>
              <w:jc w:val="center"/>
              <w:outlineLvl w:val="0"/>
              <w:rPr>
                <w:b/>
                <w:bCs/>
                <w:kern w:val="32"/>
              </w:rPr>
            </w:pPr>
            <w:r w:rsidRPr="00800417">
              <w:rPr>
                <w:b/>
                <w:bCs/>
                <w:kern w:val="32"/>
              </w:rPr>
              <w:t>Наименование</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Ед. изм.</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Кол-во</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(без НДС)</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(с НДС)*</w:t>
            </w:r>
          </w:p>
        </w:tc>
      </w:tr>
      <w:tr w:rsidR="00CD4566" w:rsidRPr="00800417" w:rsidTr="00CD4566">
        <w:trPr>
          <w:jc w:val="center"/>
        </w:trPr>
        <w:tc>
          <w:tcPr>
            <w:tcW w:w="560" w:type="dxa"/>
          </w:tcPr>
          <w:p w:rsidR="00CD4566" w:rsidRPr="00800417" w:rsidRDefault="00CD4566" w:rsidP="005E6666">
            <w:r w:rsidRPr="00800417">
              <w:t>1</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2</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3</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bl>
    <w:p w:rsidR="005E6666" w:rsidRPr="00800417" w:rsidRDefault="005E6666" w:rsidP="0042302A">
      <w:pPr>
        <w:pStyle w:val="ae"/>
        <w:ind w:firstLine="720"/>
        <w:rPr>
          <w:sz w:val="24"/>
          <w:szCs w:val="24"/>
        </w:rPr>
      </w:pPr>
    </w:p>
    <w:p w:rsidR="0042302A" w:rsidRPr="00800417" w:rsidRDefault="0042302A" w:rsidP="0042302A">
      <w:pPr>
        <w:ind w:firstLine="3"/>
        <w:jc w:val="both"/>
      </w:pPr>
      <w:r w:rsidRPr="00800417">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rsidRPr="00800417">
        <w:t>.</w:t>
      </w:r>
    </w:p>
    <w:p w:rsidR="0042302A" w:rsidRPr="00800417" w:rsidRDefault="0042302A" w:rsidP="0042302A">
      <w:pPr>
        <w:pStyle w:val="ae"/>
        <w:ind w:firstLine="720"/>
        <w:rPr>
          <w:sz w:val="24"/>
          <w:szCs w:val="24"/>
        </w:rPr>
      </w:pPr>
      <w:r w:rsidRPr="00800417">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800417">
        <w:rPr>
          <w:bCs/>
          <w:sz w:val="24"/>
          <w:szCs w:val="24"/>
        </w:rPr>
        <w:t xml:space="preserve">_________ (________________) рублей, </w:t>
      </w:r>
      <w:r w:rsidRPr="00800417">
        <w:rPr>
          <w:sz w:val="24"/>
          <w:szCs w:val="24"/>
        </w:rPr>
        <w:t>в том числе НДС в размере ______ (___________) руб.</w:t>
      </w:r>
    </w:p>
    <w:p w:rsidR="0042302A" w:rsidRPr="00800417" w:rsidRDefault="0042302A" w:rsidP="0042302A">
      <w:pPr>
        <w:pStyle w:val="ae"/>
        <w:rPr>
          <w:bCs/>
          <w:sz w:val="24"/>
          <w:szCs w:val="24"/>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B15579" w:rsidRPr="00800417" w:rsidRDefault="00B15579" w:rsidP="00DF6328">
      <w:pPr>
        <w:ind w:firstLine="720"/>
        <w:jc w:val="both"/>
        <w:rPr>
          <w:rFonts w:eastAsia="MS Mincho"/>
          <w:bCs/>
        </w:rPr>
      </w:pPr>
      <w:r w:rsidRPr="00800417">
        <w:rPr>
          <w:rFonts w:eastAsia="MS Mincho"/>
          <w:bCs/>
        </w:rPr>
        <w:t xml:space="preserve"> </w:t>
      </w:r>
    </w:p>
    <w:p w:rsidR="00DF6328" w:rsidRPr="00800417" w:rsidRDefault="00DF6328" w:rsidP="00DF6328">
      <w:pPr>
        <w:ind w:firstLine="720"/>
        <w:jc w:val="both"/>
      </w:pPr>
      <w:r w:rsidRPr="00800417">
        <w:t xml:space="preserve">Имеющий полномочия подписать финансово-коммерческое предложение от имени  </w:t>
      </w:r>
      <w:r w:rsidR="005E6666" w:rsidRPr="00800417">
        <w:t xml:space="preserve">Претендента </w:t>
      </w:r>
      <w:r w:rsidRPr="00800417">
        <w:t>________________________________________________________</w:t>
      </w:r>
    </w:p>
    <w:p w:rsidR="00DF6328" w:rsidRPr="00800417" w:rsidRDefault="00DF6328" w:rsidP="00DF6328">
      <w:pPr>
        <w:pStyle w:val="ac"/>
        <w:jc w:val="center"/>
        <w:rPr>
          <w:i/>
          <w:sz w:val="24"/>
        </w:rPr>
      </w:pPr>
      <w:r w:rsidRPr="00800417">
        <w:rPr>
          <w:i/>
          <w:sz w:val="24"/>
        </w:rPr>
        <w:t xml:space="preserve">(Полное наименование </w:t>
      </w:r>
      <w:r w:rsidR="006464AA" w:rsidRPr="00800417">
        <w:rPr>
          <w:rFonts w:eastAsia="Times New Roman"/>
          <w:i/>
          <w:sz w:val="24"/>
        </w:rPr>
        <w:t>претендента</w:t>
      </w:r>
      <w:r w:rsidRPr="00800417">
        <w:rPr>
          <w:i/>
          <w:sz w:val="24"/>
        </w:rPr>
        <w:t>)</w:t>
      </w:r>
    </w:p>
    <w:p w:rsidR="00DF6328" w:rsidRPr="00800417" w:rsidRDefault="00DF6328" w:rsidP="00DF6328">
      <w:pPr>
        <w:pStyle w:val="ac"/>
        <w:rPr>
          <w:sz w:val="24"/>
        </w:rPr>
      </w:pPr>
    </w:p>
    <w:p w:rsidR="00DF6328" w:rsidRPr="00800417" w:rsidRDefault="00DF6328" w:rsidP="00DF6328">
      <w:pPr>
        <w:pStyle w:val="ac"/>
        <w:rPr>
          <w:sz w:val="24"/>
        </w:rPr>
      </w:pPr>
      <w:r w:rsidRPr="00800417">
        <w:rPr>
          <w:sz w:val="24"/>
        </w:rPr>
        <w:t>_________________________________________________________________</w:t>
      </w:r>
    </w:p>
    <w:p w:rsidR="00DF6328" w:rsidRPr="00800417" w:rsidRDefault="00DF6328" w:rsidP="00DF6328">
      <w:pPr>
        <w:pStyle w:val="ac"/>
        <w:rPr>
          <w:sz w:val="24"/>
        </w:rPr>
      </w:pPr>
      <w:r w:rsidRPr="00800417">
        <w:rPr>
          <w:sz w:val="24"/>
        </w:rPr>
        <w:t xml:space="preserve">(Должность, подпись, ФИО)                                                </w:t>
      </w:r>
      <w:r w:rsidR="005E6666" w:rsidRPr="00800417">
        <w:rPr>
          <w:sz w:val="24"/>
        </w:rPr>
        <w:t>М.П.</w:t>
      </w:r>
    </w:p>
    <w:p w:rsidR="005E6666" w:rsidRPr="00800417" w:rsidRDefault="005E6666" w:rsidP="00DF6328">
      <w:pPr>
        <w:pStyle w:val="ac"/>
        <w:rPr>
          <w:sz w:val="24"/>
        </w:rPr>
      </w:pPr>
    </w:p>
    <w:p w:rsidR="005E6666" w:rsidRPr="00800417" w:rsidRDefault="005E6666" w:rsidP="00DF6328">
      <w:pPr>
        <w:pStyle w:val="ac"/>
        <w:rPr>
          <w:sz w:val="24"/>
        </w:rPr>
      </w:pPr>
    </w:p>
    <w:p w:rsidR="005E6666" w:rsidRPr="00800417" w:rsidRDefault="005E666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DF6328" w:rsidRPr="00800417" w:rsidRDefault="00DF6328" w:rsidP="00DF6328">
      <w:pPr>
        <w:pStyle w:val="ac"/>
        <w:spacing w:line="360" w:lineRule="auto"/>
        <w:jc w:val="left"/>
        <w:rPr>
          <w:sz w:val="24"/>
        </w:rPr>
      </w:pPr>
    </w:p>
    <w:p w:rsidR="00DF1D81" w:rsidRPr="00800417" w:rsidRDefault="00DF1D81" w:rsidP="00E14ADA">
      <w:pPr>
        <w:pStyle w:val="120"/>
        <w:ind w:left="5670" w:firstLine="0"/>
        <w:jc w:val="left"/>
        <w:rPr>
          <w:rFonts w:eastAsia="Calibri"/>
          <w:bCs/>
          <w:lang w:eastAsia="en-US"/>
        </w:rPr>
      </w:pPr>
    </w:p>
    <w:p w:rsidR="00E324F9" w:rsidRPr="00800417" w:rsidRDefault="00E324F9" w:rsidP="00177DF8">
      <w:pPr>
        <w:ind w:left="6372"/>
        <w:sectPr w:rsidR="00E324F9" w:rsidRPr="00800417" w:rsidSect="00AD7A92">
          <w:pgSz w:w="11906" w:h="16838" w:code="9"/>
          <w:pgMar w:top="851" w:right="924" w:bottom="567" w:left="1134" w:header="720" w:footer="306" w:gutter="0"/>
          <w:cols w:space="720"/>
          <w:noEndnote/>
        </w:sectPr>
      </w:pPr>
    </w:p>
    <w:p w:rsidR="00177DF8" w:rsidRPr="00800417" w:rsidRDefault="00177DF8" w:rsidP="00E324F9">
      <w:pPr>
        <w:ind w:left="11482"/>
      </w:pPr>
      <w:r w:rsidRPr="00800417">
        <w:lastRenderedPageBreak/>
        <w:t xml:space="preserve">Приложение № </w:t>
      </w:r>
      <w:r w:rsidR="004843B6" w:rsidRPr="00800417">
        <w:t>4</w:t>
      </w:r>
    </w:p>
    <w:p w:rsidR="00E324F9" w:rsidRPr="00800417" w:rsidRDefault="00177DF8" w:rsidP="00E324F9">
      <w:pPr>
        <w:ind w:left="11482"/>
      </w:pPr>
      <w:r w:rsidRPr="00800417">
        <w:t xml:space="preserve">к </w:t>
      </w:r>
      <w:r w:rsidR="00B34B3E" w:rsidRPr="00800417">
        <w:t>котировочной</w:t>
      </w:r>
      <w:r w:rsidRPr="00800417">
        <w:t xml:space="preserve"> документации</w:t>
      </w:r>
      <w:r w:rsidR="00DD1DFB" w:rsidRPr="00800417">
        <w:t xml:space="preserve">         </w:t>
      </w:r>
    </w:p>
    <w:p w:rsidR="00E324F9" w:rsidRPr="00800417" w:rsidRDefault="00E324F9" w:rsidP="00E324F9">
      <w:pPr>
        <w:pStyle w:val="ac"/>
        <w:suppressAutoHyphens/>
        <w:ind w:right="306"/>
        <w:rPr>
          <w:b/>
          <w:i/>
          <w:sz w:val="24"/>
        </w:rPr>
      </w:pPr>
    </w:p>
    <w:p w:rsidR="002C54B3" w:rsidRPr="001873A8" w:rsidRDefault="003B1BDE" w:rsidP="002C54B3">
      <w:pPr>
        <w:suppressAutoHyphens/>
        <w:ind w:right="306"/>
        <w:jc w:val="center"/>
        <w:rPr>
          <w:rFonts w:eastAsia="MS Mincho"/>
          <w:b/>
          <w:i/>
          <w:sz w:val="22"/>
          <w:szCs w:val="22"/>
        </w:rPr>
      </w:pPr>
      <w:r>
        <w:rPr>
          <w:rFonts w:eastAsia="MS Mincho"/>
          <w:b/>
          <w:bCs/>
          <w:i/>
          <w:sz w:val="22"/>
          <w:szCs w:val="22"/>
        </w:rPr>
        <w:t>Сведения об опыте поставки т</w:t>
      </w:r>
      <w:r w:rsidR="00D418CE" w:rsidRPr="001873A8">
        <w:rPr>
          <w:rFonts w:eastAsia="MS Mincho"/>
          <w:b/>
          <w:bCs/>
          <w:i/>
          <w:sz w:val="22"/>
          <w:szCs w:val="22"/>
        </w:rPr>
        <w:t>овара</w:t>
      </w:r>
      <w:r>
        <w:rPr>
          <w:rFonts w:eastAsia="MS Mincho"/>
          <w:b/>
          <w:bCs/>
          <w:i/>
          <w:sz w:val="22"/>
          <w:szCs w:val="22"/>
        </w:rPr>
        <w:t>, выполнения работ, оказания услуг</w:t>
      </w:r>
      <w:r w:rsidR="00D418CE" w:rsidRPr="001873A8">
        <w:rPr>
          <w:rFonts w:eastAsia="MS Mincho"/>
          <w:b/>
          <w:bCs/>
          <w:i/>
          <w:sz w:val="22"/>
          <w:szCs w:val="22"/>
        </w:rPr>
        <w:t xml:space="preserve"> функционально соответствующ</w:t>
      </w:r>
      <w:r w:rsidR="00E437ED">
        <w:rPr>
          <w:rFonts w:eastAsia="MS Mincho"/>
          <w:b/>
          <w:bCs/>
          <w:i/>
          <w:sz w:val="22"/>
          <w:szCs w:val="22"/>
        </w:rPr>
        <w:t>их</w:t>
      </w:r>
      <w:r w:rsidR="00D418CE" w:rsidRPr="001873A8">
        <w:rPr>
          <w:rFonts w:eastAsia="MS Mincho"/>
          <w:b/>
          <w:bCs/>
          <w:i/>
          <w:sz w:val="22"/>
          <w:szCs w:val="22"/>
        </w:rPr>
        <w:t xml:space="preserve"> </w:t>
      </w:r>
      <w:r>
        <w:rPr>
          <w:rFonts w:eastAsia="MS Mincho"/>
          <w:b/>
          <w:bCs/>
          <w:i/>
          <w:sz w:val="22"/>
          <w:szCs w:val="22"/>
        </w:rPr>
        <w:t>т</w:t>
      </w:r>
      <w:r w:rsidR="00D418CE" w:rsidRPr="001873A8">
        <w:rPr>
          <w:rFonts w:eastAsia="MS Mincho"/>
          <w:b/>
          <w:bCs/>
          <w:i/>
          <w:sz w:val="22"/>
          <w:szCs w:val="22"/>
        </w:rPr>
        <w:t>овару,</w:t>
      </w:r>
      <w:r>
        <w:rPr>
          <w:rFonts w:eastAsia="MS Mincho"/>
          <w:b/>
          <w:bCs/>
          <w:i/>
          <w:sz w:val="22"/>
          <w:szCs w:val="22"/>
        </w:rPr>
        <w:t xml:space="preserve"> работам, услугам </w:t>
      </w:r>
      <w:r w:rsidR="00D418CE" w:rsidRPr="001873A8">
        <w:rPr>
          <w:rFonts w:eastAsia="MS Mincho"/>
          <w:b/>
          <w:bCs/>
          <w:i/>
          <w:sz w:val="22"/>
          <w:szCs w:val="22"/>
        </w:rPr>
        <w:t xml:space="preserve"> указанн</w:t>
      </w:r>
      <w:r>
        <w:rPr>
          <w:rFonts w:eastAsia="MS Mincho"/>
          <w:b/>
          <w:bCs/>
          <w:i/>
          <w:sz w:val="22"/>
          <w:szCs w:val="22"/>
        </w:rPr>
        <w:t>ым</w:t>
      </w:r>
      <w:r w:rsidR="00D418CE" w:rsidRPr="001873A8">
        <w:rPr>
          <w:rFonts w:eastAsia="MS Mincho"/>
          <w:b/>
          <w:bCs/>
          <w:i/>
          <w:sz w:val="22"/>
          <w:szCs w:val="22"/>
        </w:rPr>
        <w:t xml:space="preserve"> в техническом задании </w:t>
      </w:r>
      <w:r w:rsidR="00A86F67">
        <w:rPr>
          <w:rFonts w:eastAsia="MS Mincho"/>
          <w:b/>
          <w:bCs/>
          <w:i/>
          <w:sz w:val="22"/>
          <w:szCs w:val="22"/>
        </w:rPr>
        <w:t xml:space="preserve">котировочной </w:t>
      </w:r>
      <w:r w:rsidR="00D418CE" w:rsidRPr="001873A8">
        <w:rPr>
          <w:rFonts w:eastAsia="MS Mincho"/>
          <w:b/>
          <w:bCs/>
          <w:i/>
          <w:sz w:val="22"/>
          <w:szCs w:val="22"/>
        </w:rPr>
        <w:t>документации,</w:t>
      </w:r>
      <w:r w:rsidR="00BA54D0" w:rsidRPr="001873A8">
        <w:rPr>
          <w:sz w:val="22"/>
          <w:szCs w:val="22"/>
        </w:rPr>
        <w:t xml:space="preserve"> </w:t>
      </w:r>
      <w:r w:rsidR="00BA54D0" w:rsidRPr="001873A8">
        <w:rPr>
          <w:rFonts w:eastAsia="MS Mincho"/>
          <w:b/>
          <w:bCs/>
          <w:i/>
          <w:sz w:val="22"/>
          <w:szCs w:val="22"/>
        </w:rPr>
        <w:t xml:space="preserve">за три календарных года, предшествующие дате размещения извещения о проведении запроса котировок на сайтах, </w:t>
      </w:r>
      <w:r w:rsidR="00BA54D0" w:rsidRPr="00E437ED">
        <w:rPr>
          <w:rFonts w:eastAsia="MS Mincho"/>
          <w:b/>
          <w:bCs/>
          <w:i/>
          <w:sz w:val="22"/>
          <w:szCs w:val="22"/>
          <w:u w:val="single"/>
        </w:rPr>
        <w:t>в каждом году указанного периода</w:t>
      </w:r>
      <w:r w:rsidR="00BA54D0" w:rsidRPr="001873A8">
        <w:rPr>
          <w:rFonts w:eastAsia="MS Mincho"/>
          <w:b/>
          <w:bCs/>
          <w:i/>
          <w:sz w:val="22"/>
          <w:szCs w:val="22"/>
        </w:rPr>
        <w:t>,  стоимость которых в совокупности составляет не менее 50% (пятьдесят процентов) начальной (максимальной) цены договора без учета НДС</w:t>
      </w:r>
      <w:r w:rsidR="002C54B3" w:rsidRPr="001873A8">
        <w:rPr>
          <w:rFonts w:eastAsia="MS Mincho"/>
          <w:b/>
          <w:bCs/>
          <w:i/>
          <w:sz w:val="22"/>
          <w:szCs w:val="22"/>
        </w:rPr>
        <w:t>, установленной в под</w:t>
      </w:r>
      <w:hyperlink w:anchor="Par1841" w:history="1">
        <w:r w:rsidR="002C54B3" w:rsidRPr="001873A8">
          <w:rPr>
            <w:rStyle w:val="ab"/>
            <w:rFonts w:eastAsia="MS Mincho"/>
            <w:b/>
            <w:bCs/>
            <w:i/>
            <w:color w:val="auto"/>
            <w:sz w:val="22"/>
            <w:szCs w:val="22"/>
            <w:u w:val="none"/>
          </w:rPr>
          <w:t xml:space="preserve">пункте </w:t>
        </w:r>
      </w:hyperlink>
      <w:r w:rsidR="002C54B3" w:rsidRPr="001873A8">
        <w:rPr>
          <w:rFonts w:eastAsia="MS Mincho"/>
          <w:b/>
          <w:bCs/>
          <w:i/>
          <w:sz w:val="22"/>
          <w:szCs w:val="22"/>
        </w:rPr>
        <w:t>1.2.2.3. котировочной документации запроса котировок №_________,</w:t>
      </w:r>
    </w:p>
    <w:p w:rsidR="00E324F9" w:rsidRPr="001873A8" w:rsidRDefault="005C21D5" w:rsidP="00E324F9">
      <w:pPr>
        <w:suppressAutoHyphens/>
        <w:ind w:right="306"/>
        <w:jc w:val="center"/>
        <w:rPr>
          <w:rFonts w:eastAsia="MS Mincho"/>
          <w:b/>
          <w:sz w:val="22"/>
          <w:szCs w:val="22"/>
        </w:rPr>
      </w:pPr>
      <w:r w:rsidRPr="001873A8">
        <w:rPr>
          <w:rFonts w:eastAsia="MS Mincho"/>
          <w:b/>
          <w:i/>
          <w:sz w:val="22"/>
          <w:szCs w:val="22"/>
        </w:rPr>
        <w:t>поставл</w:t>
      </w:r>
      <w:r w:rsidR="003B2FB8" w:rsidRPr="001873A8">
        <w:rPr>
          <w:rFonts w:eastAsia="MS Mincho"/>
          <w:b/>
          <w:i/>
          <w:sz w:val="22"/>
          <w:szCs w:val="22"/>
        </w:rPr>
        <w:t>енных</w:t>
      </w:r>
      <w:r w:rsidR="00985FEC" w:rsidRPr="001873A8">
        <w:rPr>
          <w:rFonts w:eastAsia="MS Mincho"/>
          <w:b/>
          <w:i/>
          <w:sz w:val="22"/>
          <w:szCs w:val="22"/>
        </w:rPr>
        <w:t xml:space="preserve"> </w:t>
      </w:r>
      <w:r w:rsidR="00E324F9" w:rsidRPr="001873A8">
        <w:rPr>
          <w:rFonts w:eastAsia="MS Mincho"/>
          <w:b/>
          <w:i/>
          <w:sz w:val="22"/>
          <w:szCs w:val="22"/>
        </w:rPr>
        <w:t>____________________</w:t>
      </w:r>
      <w:r w:rsidR="00E324F9" w:rsidRPr="001873A8">
        <w:rPr>
          <w:rFonts w:eastAsia="MS Mincho"/>
          <w:b/>
          <w:sz w:val="22"/>
          <w:szCs w:val="22"/>
        </w:rPr>
        <w:t xml:space="preserve"> .</w:t>
      </w:r>
    </w:p>
    <w:p w:rsidR="00E324F9" w:rsidRPr="00800417" w:rsidRDefault="00E324F9" w:rsidP="00E324F9">
      <w:pPr>
        <w:suppressAutoHyphens/>
        <w:ind w:right="306"/>
        <w:jc w:val="center"/>
        <w:rPr>
          <w:rFonts w:eastAsia="MS Mincho"/>
          <w:sz w:val="16"/>
          <w:szCs w:val="16"/>
        </w:rPr>
      </w:pPr>
      <w:r w:rsidRPr="00800417">
        <w:rPr>
          <w:rFonts w:eastAsia="MS Mincho"/>
          <w:sz w:val="16"/>
          <w:szCs w:val="16"/>
        </w:rPr>
        <w:t xml:space="preserve">                      </w:t>
      </w:r>
      <w:r w:rsidR="00C74F28">
        <w:rPr>
          <w:rFonts w:eastAsia="MS Mincho"/>
          <w:sz w:val="16"/>
          <w:szCs w:val="16"/>
        </w:rPr>
        <w:t xml:space="preserve">          </w:t>
      </w:r>
      <w:r w:rsidRPr="00800417">
        <w:rPr>
          <w:rFonts w:eastAsia="MS Mincho"/>
          <w:sz w:val="16"/>
          <w:szCs w:val="16"/>
        </w:rPr>
        <w:t>(наименование Претендента)</w:t>
      </w:r>
    </w:p>
    <w:p w:rsidR="00E324F9" w:rsidRPr="00800417" w:rsidRDefault="00E324F9" w:rsidP="00E324F9">
      <w:pPr>
        <w:suppressAutoHyphens/>
        <w:ind w:right="306"/>
        <w:jc w:val="center"/>
        <w:rPr>
          <w:rFonts w:eastAsia="MS Mincho"/>
          <w:b/>
        </w:rPr>
      </w:pPr>
      <w:r w:rsidRPr="00800417">
        <w:rPr>
          <w:rFonts w:eastAsia="MS Mincho"/>
          <w:b/>
        </w:rPr>
        <w:t>ФОРМА</w:t>
      </w:r>
    </w:p>
    <w:tbl>
      <w:tblPr>
        <w:tblW w:w="145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3"/>
        <w:gridCol w:w="1315"/>
        <w:gridCol w:w="2175"/>
        <w:gridCol w:w="1794"/>
        <w:gridCol w:w="1832"/>
        <w:gridCol w:w="2037"/>
        <w:gridCol w:w="2114"/>
        <w:gridCol w:w="1983"/>
        <w:gridCol w:w="20"/>
      </w:tblGrid>
      <w:tr w:rsidR="00B56084" w:rsidRPr="00800417" w:rsidTr="000C3B8E">
        <w:trPr>
          <w:gridAfter w:val="1"/>
          <w:wAfter w:w="20" w:type="dxa"/>
          <w:trHeight w:val="847"/>
        </w:trPr>
        <w:tc>
          <w:tcPr>
            <w:tcW w:w="562" w:type="dxa"/>
            <w:tcBorders>
              <w:bottom w:val="single" w:sz="4" w:space="0" w:color="auto"/>
            </w:tcBorders>
            <w:vAlign w:val="center"/>
          </w:tcPr>
          <w:p w:rsidR="00B56084" w:rsidRPr="00800417" w:rsidRDefault="00B56084" w:rsidP="00196F08">
            <w:pPr>
              <w:suppressAutoHyphens/>
              <w:jc w:val="center"/>
              <w:rPr>
                <w:rFonts w:eastAsia="MS Mincho"/>
              </w:rPr>
            </w:pPr>
            <w:r w:rsidRPr="00800417">
              <w:rPr>
                <w:rFonts w:eastAsia="MS Mincho"/>
              </w:rPr>
              <w:t>№ п/п</w:t>
            </w:r>
          </w:p>
        </w:tc>
        <w:tc>
          <w:tcPr>
            <w:tcW w:w="703"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год</w:t>
            </w:r>
          </w:p>
        </w:tc>
        <w:tc>
          <w:tcPr>
            <w:tcW w:w="1315"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Реквизиты договора</w:t>
            </w:r>
          </w:p>
        </w:tc>
        <w:tc>
          <w:tcPr>
            <w:tcW w:w="2175" w:type="dxa"/>
            <w:tcBorders>
              <w:bottom w:val="single" w:sz="4" w:space="0" w:color="auto"/>
            </w:tcBorders>
            <w:vAlign w:val="center"/>
          </w:tcPr>
          <w:p w:rsidR="00B56084" w:rsidRPr="00237AF8" w:rsidRDefault="00B56084" w:rsidP="00196F08">
            <w:pPr>
              <w:tabs>
                <w:tab w:val="left" w:pos="1876"/>
                <w:tab w:val="left" w:pos="2018"/>
              </w:tabs>
              <w:suppressAutoHyphens/>
              <w:jc w:val="center"/>
              <w:rPr>
                <w:rFonts w:eastAsia="MS Mincho"/>
                <w:sz w:val="22"/>
                <w:szCs w:val="22"/>
              </w:rPr>
            </w:pPr>
            <w:r w:rsidRPr="00237AF8">
              <w:rPr>
                <w:rFonts w:eastAsia="MS Mincho"/>
                <w:sz w:val="22"/>
                <w:szCs w:val="22"/>
              </w:rPr>
              <w:t>Контрагент</w:t>
            </w:r>
          </w:p>
          <w:p w:rsidR="00B56084" w:rsidRPr="00237AF8" w:rsidRDefault="00B56084" w:rsidP="00196F08">
            <w:pPr>
              <w:suppressAutoHyphens/>
              <w:ind w:right="34"/>
              <w:jc w:val="center"/>
              <w:rPr>
                <w:rFonts w:eastAsia="MS Mincho"/>
                <w:sz w:val="22"/>
                <w:szCs w:val="22"/>
              </w:rPr>
            </w:pPr>
            <w:r w:rsidRPr="00237AF8">
              <w:rPr>
                <w:rFonts w:eastAsia="MS Mincho"/>
                <w:sz w:val="22"/>
                <w:szCs w:val="22"/>
              </w:rPr>
              <w:t>(с указанием филиала, представительства, подразделения которое выступает от имени юридического лица)</w:t>
            </w:r>
          </w:p>
        </w:tc>
        <w:tc>
          <w:tcPr>
            <w:tcW w:w="1794"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Срок действия договора (момент вступления в силу, срок действия, дата окончательного исполнения)</w:t>
            </w:r>
          </w:p>
        </w:tc>
        <w:tc>
          <w:tcPr>
            <w:tcW w:w="1832"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Сумма договора (в руб. без учета НДС/с учетом НДС, с указанием стоимости в год либо иной отчетный период)</w:t>
            </w:r>
          </w:p>
        </w:tc>
        <w:tc>
          <w:tcPr>
            <w:tcW w:w="2037" w:type="dxa"/>
            <w:tcBorders>
              <w:bottom w:val="single" w:sz="4" w:space="0" w:color="auto"/>
            </w:tcBorders>
            <w:vAlign w:val="center"/>
          </w:tcPr>
          <w:p w:rsidR="00B56084" w:rsidRPr="00237AF8" w:rsidRDefault="00B56084" w:rsidP="006173CF">
            <w:pPr>
              <w:suppressAutoHyphens/>
              <w:ind w:right="-33"/>
              <w:jc w:val="center"/>
              <w:rPr>
                <w:rFonts w:eastAsia="MS Mincho"/>
                <w:sz w:val="22"/>
                <w:szCs w:val="22"/>
              </w:rPr>
            </w:pPr>
            <w:r w:rsidRPr="00237AF8">
              <w:rPr>
                <w:rFonts w:eastAsia="MS Mincho"/>
                <w:sz w:val="22"/>
                <w:szCs w:val="22"/>
              </w:rPr>
              <w:t xml:space="preserve">Предмет договора (указываются только договоры </w:t>
            </w:r>
            <w:r w:rsidR="000C3B8E">
              <w:rPr>
                <w:rFonts w:eastAsia="MS Mincho"/>
                <w:sz w:val="22"/>
                <w:szCs w:val="22"/>
              </w:rPr>
              <w:t xml:space="preserve"> </w:t>
            </w:r>
            <w:r w:rsidR="003114AB" w:rsidRPr="003114AB">
              <w:rPr>
                <w:rFonts w:eastAsia="MS Mincho"/>
                <w:bCs/>
                <w:sz w:val="22"/>
                <w:szCs w:val="22"/>
              </w:rPr>
              <w:t>соответствующ</w:t>
            </w:r>
            <w:r w:rsidR="003114AB">
              <w:rPr>
                <w:rFonts w:eastAsia="MS Mincho"/>
                <w:bCs/>
                <w:sz w:val="22"/>
                <w:szCs w:val="22"/>
              </w:rPr>
              <w:t>и</w:t>
            </w:r>
            <w:r w:rsidR="008C7F55">
              <w:rPr>
                <w:rFonts w:eastAsia="MS Mincho"/>
                <w:bCs/>
                <w:sz w:val="22"/>
                <w:szCs w:val="22"/>
              </w:rPr>
              <w:t xml:space="preserve">е </w:t>
            </w:r>
            <w:r w:rsidR="003114AB" w:rsidRPr="003114AB">
              <w:rPr>
                <w:rFonts w:eastAsia="MS Mincho"/>
                <w:bCs/>
                <w:sz w:val="22"/>
                <w:szCs w:val="22"/>
              </w:rPr>
              <w:t>техническом</w:t>
            </w:r>
            <w:r w:rsidR="006173CF">
              <w:rPr>
                <w:rFonts w:eastAsia="MS Mincho"/>
                <w:bCs/>
                <w:sz w:val="22"/>
                <w:szCs w:val="22"/>
              </w:rPr>
              <w:t>у</w:t>
            </w:r>
            <w:r w:rsidR="003114AB" w:rsidRPr="003114AB">
              <w:rPr>
                <w:rFonts w:eastAsia="MS Mincho"/>
                <w:bCs/>
                <w:sz w:val="22"/>
                <w:szCs w:val="22"/>
              </w:rPr>
              <w:t xml:space="preserve"> задани</w:t>
            </w:r>
            <w:r w:rsidR="006173CF">
              <w:rPr>
                <w:rFonts w:eastAsia="MS Mincho"/>
                <w:bCs/>
                <w:sz w:val="22"/>
                <w:szCs w:val="22"/>
              </w:rPr>
              <w:t>ю</w:t>
            </w:r>
            <w:r w:rsidR="003114AB">
              <w:rPr>
                <w:rFonts w:eastAsia="MS Mincho"/>
                <w:bCs/>
                <w:sz w:val="22"/>
                <w:szCs w:val="22"/>
              </w:rPr>
              <w:t xml:space="preserve"> котировочной документации)</w:t>
            </w:r>
            <w:r w:rsidR="00FF75D2" w:rsidRPr="00237AF8">
              <w:rPr>
                <w:rFonts w:eastAsia="MS Mincho"/>
                <w:bCs/>
                <w:sz w:val="22"/>
                <w:szCs w:val="22"/>
              </w:rPr>
              <w:t xml:space="preserve"> </w:t>
            </w:r>
          </w:p>
        </w:tc>
        <w:tc>
          <w:tcPr>
            <w:tcW w:w="2114" w:type="dxa"/>
            <w:tcBorders>
              <w:bottom w:val="single" w:sz="4" w:space="0" w:color="auto"/>
            </w:tcBorders>
            <w:vAlign w:val="center"/>
          </w:tcPr>
          <w:p w:rsidR="00B56084" w:rsidRPr="00237AF8" w:rsidRDefault="00B56084" w:rsidP="00196F08">
            <w:pPr>
              <w:suppressAutoHyphens/>
              <w:ind w:right="-115"/>
              <w:jc w:val="center"/>
              <w:rPr>
                <w:rFonts w:eastAsia="MS Mincho"/>
                <w:sz w:val="22"/>
                <w:szCs w:val="22"/>
              </w:rPr>
            </w:pPr>
            <w:r w:rsidRPr="00237AF8">
              <w:rPr>
                <w:rFonts w:eastAsia="MS Mincho"/>
                <w:sz w:val="22"/>
                <w:szCs w:val="22"/>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3" w:type="dxa"/>
            <w:tcBorders>
              <w:bottom w:val="single" w:sz="4" w:space="0" w:color="auto"/>
            </w:tcBorders>
            <w:vAlign w:val="center"/>
          </w:tcPr>
          <w:p w:rsidR="00B56084" w:rsidRPr="00237AF8" w:rsidRDefault="00B56084" w:rsidP="00196F08">
            <w:pPr>
              <w:suppressAutoHyphens/>
              <w:ind w:right="-30"/>
              <w:jc w:val="center"/>
              <w:rPr>
                <w:rFonts w:eastAsia="MS Mincho"/>
                <w:sz w:val="22"/>
                <w:szCs w:val="22"/>
              </w:rPr>
            </w:pPr>
            <w:r w:rsidRPr="00237AF8">
              <w:rPr>
                <w:rFonts w:eastAsia="MS Mincho"/>
                <w:sz w:val="22"/>
                <w:szCs w:val="22"/>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B56084" w:rsidRPr="00800417" w:rsidTr="000C3B8E">
        <w:trPr>
          <w:gridAfter w:val="1"/>
          <w:wAfter w:w="20" w:type="dxa"/>
          <w:trHeight w:val="68"/>
        </w:trPr>
        <w:tc>
          <w:tcPr>
            <w:tcW w:w="562" w:type="dxa"/>
            <w:tcBorders>
              <w:bottom w:val="single" w:sz="4" w:space="0" w:color="auto"/>
            </w:tcBorders>
          </w:tcPr>
          <w:p w:rsidR="00B56084" w:rsidRPr="00800417" w:rsidRDefault="00B56084" w:rsidP="00196F08">
            <w:pPr>
              <w:suppressAutoHyphens/>
              <w:ind w:right="306"/>
              <w:rPr>
                <w:rFonts w:eastAsia="MS Mincho"/>
                <w:b/>
                <w:i/>
              </w:rPr>
            </w:pPr>
          </w:p>
        </w:tc>
        <w:tc>
          <w:tcPr>
            <w:tcW w:w="703" w:type="dxa"/>
            <w:tcBorders>
              <w:bottom w:val="single" w:sz="4" w:space="0" w:color="auto"/>
            </w:tcBorders>
          </w:tcPr>
          <w:p w:rsidR="00B56084" w:rsidRPr="00800417" w:rsidRDefault="00B56084" w:rsidP="00196F08">
            <w:pPr>
              <w:suppressAutoHyphens/>
              <w:ind w:right="306"/>
              <w:rPr>
                <w:rFonts w:eastAsia="MS Mincho"/>
                <w:b/>
                <w:i/>
              </w:rPr>
            </w:pPr>
          </w:p>
        </w:tc>
        <w:tc>
          <w:tcPr>
            <w:tcW w:w="1315" w:type="dxa"/>
            <w:tcBorders>
              <w:bottom w:val="single" w:sz="4" w:space="0" w:color="auto"/>
            </w:tcBorders>
          </w:tcPr>
          <w:p w:rsidR="00B56084" w:rsidRPr="00800417" w:rsidRDefault="00B56084" w:rsidP="00196F08">
            <w:pPr>
              <w:suppressAutoHyphens/>
              <w:ind w:right="306"/>
              <w:rPr>
                <w:rFonts w:eastAsia="MS Mincho"/>
                <w:b/>
                <w:i/>
              </w:rPr>
            </w:pPr>
          </w:p>
        </w:tc>
        <w:tc>
          <w:tcPr>
            <w:tcW w:w="2175" w:type="dxa"/>
            <w:tcBorders>
              <w:bottom w:val="single" w:sz="4" w:space="0" w:color="auto"/>
            </w:tcBorders>
          </w:tcPr>
          <w:p w:rsidR="00B56084" w:rsidRPr="00800417" w:rsidRDefault="00B56084" w:rsidP="00196F08">
            <w:pPr>
              <w:suppressAutoHyphens/>
              <w:ind w:right="306"/>
              <w:rPr>
                <w:rFonts w:eastAsia="MS Mincho"/>
                <w:b/>
                <w:i/>
              </w:rPr>
            </w:pPr>
          </w:p>
        </w:tc>
        <w:tc>
          <w:tcPr>
            <w:tcW w:w="1794" w:type="dxa"/>
            <w:tcBorders>
              <w:bottom w:val="single" w:sz="4" w:space="0" w:color="auto"/>
            </w:tcBorders>
          </w:tcPr>
          <w:p w:rsidR="00B56084" w:rsidRPr="00800417" w:rsidRDefault="00B56084" w:rsidP="00196F08">
            <w:pPr>
              <w:suppressAutoHyphens/>
              <w:ind w:right="306"/>
              <w:rPr>
                <w:rFonts w:eastAsia="MS Mincho"/>
                <w:b/>
                <w:i/>
              </w:rPr>
            </w:pPr>
          </w:p>
        </w:tc>
        <w:tc>
          <w:tcPr>
            <w:tcW w:w="1832" w:type="dxa"/>
            <w:tcBorders>
              <w:bottom w:val="single" w:sz="4" w:space="0" w:color="auto"/>
            </w:tcBorders>
          </w:tcPr>
          <w:p w:rsidR="00B56084" w:rsidRPr="00800417" w:rsidRDefault="00B56084" w:rsidP="00196F08">
            <w:pPr>
              <w:suppressAutoHyphens/>
              <w:ind w:right="306"/>
              <w:rPr>
                <w:rFonts w:eastAsia="MS Mincho"/>
                <w:b/>
                <w:i/>
              </w:rPr>
            </w:pPr>
          </w:p>
        </w:tc>
        <w:tc>
          <w:tcPr>
            <w:tcW w:w="2037" w:type="dxa"/>
            <w:tcBorders>
              <w:bottom w:val="single" w:sz="4" w:space="0" w:color="auto"/>
            </w:tcBorders>
          </w:tcPr>
          <w:p w:rsidR="00B56084" w:rsidRPr="00800417" w:rsidRDefault="00B56084" w:rsidP="00196F08">
            <w:pPr>
              <w:suppressAutoHyphens/>
              <w:ind w:right="306"/>
              <w:rPr>
                <w:rFonts w:eastAsia="MS Mincho"/>
                <w:b/>
                <w:i/>
              </w:rPr>
            </w:pPr>
          </w:p>
        </w:tc>
        <w:tc>
          <w:tcPr>
            <w:tcW w:w="2114" w:type="dxa"/>
            <w:tcBorders>
              <w:bottom w:val="single" w:sz="4" w:space="0" w:color="auto"/>
            </w:tcBorders>
          </w:tcPr>
          <w:p w:rsidR="00B56084" w:rsidRPr="00800417" w:rsidRDefault="00B56084" w:rsidP="00196F08">
            <w:pPr>
              <w:suppressAutoHyphens/>
              <w:ind w:right="306"/>
              <w:rPr>
                <w:rFonts w:eastAsia="MS Mincho"/>
                <w:b/>
                <w:i/>
              </w:rPr>
            </w:pPr>
          </w:p>
        </w:tc>
        <w:tc>
          <w:tcPr>
            <w:tcW w:w="1983" w:type="dxa"/>
            <w:tcBorders>
              <w:bottom w:val="single" w:sz="4" w:space="0" w:color="auto"/>
            </w:tcBorders>
          </w:tcPr>
          <w:p w:rsidR="00B56084" w:rsidRPr="00800417" w:rsidRDefault="00B56084" w:rsidP="00196F08">
            <w:pPr>
              <w:suppressAutoHyphens/>
              <w:ind w:right="306"/>
              <w:rPr>
                <w:rFonts w:eastAsia="MS Mincho"/>
                <w:b/>
                <w:i/>
              </w:rPr>
            </w:pPr>
          </w:p>
        </w:tc>
      </w:tr>
      <w:tr w:rsidR="00B56084" w:rsidRPr="00800417" w:rsidTr="000C3B8E">
        <w:trPr>
          <w:trHeight w:val="2545"/>
        </w:trPr>
        <w:tc>
          <w:tcPr>
            <w:tcW w:w="14535" w:type="dxa"/>
            <w:gridSpan w:val="10"/>
            <w:tcBorders>
              <w:top w:val="single" w:sz="4" w:space="0" w:color="auto"/>
              <w:left w:val="nil"/>
              <w:bottom w:val="nil"/>
              <w:right w:val="nil"/>
            </w:tcBorders>
          </w:tcPr>
          <w:p w:rsidR="002C54B3" w:rsidRPr="001873A8" w:rsidRDefault="002C54B3" w:rsidP="002C54B3">
            <w:pPr>
              <w:suppressAutoHyphens/>
              <w:ind w:firstLine="709"/>
              <w:jc w:val="both"/>
              <w:rPr>
                <w:rFonts w:eastAsia="MS Mincho"/>
                <w:i/>
                <w:sz w:val="22"/>
                <w:szCs w:val="22"/>
              </w:rPr>
            </w:pPr>
            <w:r w:rsidRPr="001873A8">
              <w:rPr>
                <w:rFonts w:eastAsia="MS Mincho"/>
                <w:i/>
                <w:sz w:val="22"/>
                <w:szCs w:val="22"/>
              </w:rPr>
              <w:t>с приложением:</w:t>
            </w:r>
          </w:p>
          <w:p w:rsidR="002C54B3" w:rsidRPr="001873A8" w:rsidRDefault="002C54B3" w:rsidP="002C54B3">
            <w:pPr>
              <w:tabs>
                <w:tab w:val="left" w:pos="8640"/>
              </w:tabs>
              <w:ind w:firstLine="709"/>
              <w:jc w:val="both"/>
              <w:rPr>
                <w:i/>
                <w:sz w:val="22"/>
                <w:szCs w:val="22"/>
              </w:rPr>
            </w:pPr>
            <w:r w:rsidRPr="001873A8">
              <w:rPr>
                <w:i/>
                <w:sz w:val="22"/>
                <w:szCs w:val="22"/>
              </w:rPr>
              <w:t>-  копий договоров</w:t>
            </w:r>
            <w:r w:rsidR="000C3B8E" w:rsidRPr="000C3B8E">
              <w:rPr>
                <w:i/>
                <w:sz w:val="22"/>
                <w:szCs w:val="22"/>
              </w:rPr>
              <w:t xml:space="preserve"> на поставку </w:t>
            </w:r>
            <w:r w:rsidR="003B1BDE">
              <w:rPr>
                <w:i/>
                <w:sz w:val="22"/>
                <w:szCs w:val="22"/>
              </w:rPr>
              <w:t>т</w:t>
            </w:r>
            <w:r w:rsidR="000C3B8E" w:rsidRPr="000C3B8E">
              <w:rPr>
                <w:i/>
                <w:sz w:val="22"/>
                <w:szCs w:val="22"/>
              </w:rPr>
              <w:t>оваров,</w:t>
            </w:r>
            <w:r w:rsidR="003B1BDE">
              <w:rPr>
                <w:i/>
                <w:sz w:val="22"/>
                <w:szCs w:val="22"/>
              </w:rPr>
              <w:t xml:space="preserve"> оказание услуг, выполнение работ,</w:t>
            </w:r>
            <w:r w:rsidR="000C3B8E" w:rsidRPr="000C3B8E">
              <w:rPr>
                <w:i/>
                <w:sz w:val="22"/>
                <w:szCs w:val="22"/>
              </w:rPr>
              <w:t xml:space="preserve"> указанных в приложении № </w:t>
            </w:r>
            <w:r w:rsidR="000C3B8E">
              <w:rPr>
                <w:i/>
                <w:sz w:val="22"/>
                <w:szCs w:val="22"/>
              </w:rPr>
              <w:t>4</w:t>
            </w:r>
            <w:r w:rsidR="000C3B8E" w:rsidRPr="000C3B8E">
              <w:rPr>
                <w:i/>
                <w:sz w:val="22"/>
                <w:szCs w:val="22"/>
              </w:rPr>
              <w:t xml:space="preserve"> к </w:t>
            </w:r>
            <w:r w:rsidR="000C3B8E">
              <w:rPr>
                <w:i/>
                <w:sz w:val="22"/>
                <w:szCs w:val="22"/>
              </w:rPr>
              <w:t xml:space="preserve">котировочной </w:t>
            </w:r>
            <w:r w:rsidR="000C3B8E" w:rsidRPr="000C3B8E">
              <w:rPr>
                <w:i/>
                <w:sz w:val="22"/>
                <w:szCs w:val="22"/>
              </w:rPr>
              <w:t>документации (предоставляются все листы договоров со всеми приложениями</w:t>
            </w:r>
            <w:r w:rsidR="000C3B8E">
              <w:rPr>
                <w:i/>
                <w:sz w:val="22"/>
                <w:szCs w:val="22"/>
              </w:rPr>
              <w:t>).</w:t>
            </w:r>
            <w:r w:rsidRPr="001873A8">
              <w:rPr>
                <w:i/>
                <w:sz w:val="22"/>
                <w:szCs w:val="22"/>
              </w:rPr>
              <w:t xml:space="preserve"> </w:t>
            </w:r>
          </w:p>
          <w:p w:rsidR="002C54B3" w:rsidRPr="001873A8" w:rsidRDefault="002C54B3" w:rsidP="002C54B3">
            <w:pPr>
              <w:tabs>
                <w:tab w:val="left" w:pos="8640"/>
              </w:tabs>
              <w:ind w:firstLine="709"/>
              <w:jc w:val="both"/>
              <w:rPr>
                <w:i/>
                <w:sz w:val="22"/>
                <w:szCs w:val="22"/>
              </w:rPr>
            </w:pPr>
            <w:r w:rsidRPr="001873A8">
              <w:rPr>
                <w:i/>
                <w:sz w:val="22"/>
                <w:szCs w:val="22"/>
              </w:rPr>
              <w:t xml:space="preserve">- </w:t>
            </w:r>
            <w:r w:rsidR="000C3B8E" w:rsidRPr="000C3B8E">
              <w:rPr>
                <w:i/>
                <w:sz w:val="22"/>
                <w:szCs w:val="22"/>
              </w:rPr>
              <w:t>копий накладных</w:t>
            </w:r>
            <w:r w:rsidR="003B1BDE">
              <w:rPr>
                <w:i/>
                <w:sz w:val="22"/>
                <w:szCs w:val="22"/>
              </w:rPr>
              <w:t>/актов выполненных работ/ оказанных услуг</w:t>
            </w:r>
            <w:r w:rsidR="000C3B8E" w:rsidRPr="000C3B8E">
              <w:rPr>
                <w:i/>
                <w:sz w:val="22"/>
                <w:szCs w:val="22"/>
              </w:rPr>
              <w:t xml:space="preserve"> или УПД о поставке </w:t>
            </w:r>
            <w:r w:rsidR="003B1BDE">
              <w:rPr>
                <w:i/>
                <w:sz w:val="22"/>
                <w:szCs w:val="22"/>
              </w:rPr>
              <w:t>т</w:t>
            </w:r>
            <w:r w:rsidR="000C3B8E" w:rsidRPr="000C3B8E">
              <w:rPr>
                <w:i/>
                <w:sz w:val="22"/>
                <w:szCs w:val="22"/>
              </w:rPr>
              <w:t>оваров</w:t>
            </w:r>
            <w:r w:rsidR="003B1BDE">
              <w:rPr>
                <w:i/>
                <w:sz w:val="22"/>
                <w:szCs w:val="22"/>
              </w:rPr>
              <w:t>,</w:t>
            </w:r>
            <w:r w:rsidR="003B1BDE">
              <w:t xml:space="preserve"> </w:t>
            </w:r>
            <w:r w:rsidR="003B1BDE" w:rsidRPr="003B1BDE">
              <w:rPr>
                <w:i/>
                <w:sz w:val="22"/>
                <w:szCs w:val="22"/>
              </w:rPr>
              <w:t>оказани</w:t>
            </w:r>
            <w:r w:rsidR="003B1BDE">
              <w:rPr>
                <w:i/>
                <w:sz w:val="22"/>
                <w:szCs w:val="22"/>
              </w:rPr>
              <w:t>и</w:t>
            </w:r>
            <w:r w:rsidR="003B1BDE" w:rsidRPr="003B1BDE">
              <w:rPr>
                <w:i/>
                <w:sz w:val="22"/>
                <w:szCs w:val="22"/>
              </w:rPr>
              <w:t xml:space="preserve"> услуг, выполнени</w:t>
            </w:r>
            <w:r w:rsidR="003B1BDE">
              <w:rPr>
                <w:i/>
                <w:sz w:val="22"/>
                <w:szCs w:val="22"/>
              </w:rPr>
              <w:t>и</w:t>
            </w:r>
            <w:r w:rsidR="003B1BDE" w:rsidRPr="003B1BDE">
              <w:rPr>
                <w:i/>
                <w:sz w:val="22"/>
                <w:szCs w:val="22"/>
              </w:rPr>
              <w:t xml:space="preserve"> работ, </w:t>
            </w:r>
            <w:r w:rsidR="003B1BDE" w:rsidRPr="000C3B8E">
              <w:rPr>
                <w:i/>
                <w:sz w:val="22"/>
                <w:szCs w:val="22"/>
              </w:rPr>
              <w:t>к</w:t>
            </w:r>
            <w:r w:rsidR="000C3B8E" w:rsidRPr="000C3B8E">
              <w:rPr>
                <w:i/>
                <w:sz w:val="22"/>
                <w:szCs w:val="22"/>
              </w:rPr>
              <w:t xml:space="preserve"> приложенным договорам.</w:t>
            </w:r>
          </w:p>
          <w:p w:rsidR="00C948E1" w:rsidRDefault="00C948E1" w:rsidP="002C54B3">
            <w:pPr>
              <w:tabs>
                <w:tab w:val="left" w:pos="8640"/>
              </w:tabs>
              <w:ind w:firstLine="709"/>
              <w:jc w:val="both"/>
              <w:rPr>
                <w:bCs/>
                <w:i/>
                <w:sz w:val="22"/>
                <w:szCs w:val="22"/>
              </w:rPr>
            </w:pPr>
            <w:r w:rsidRPr="001873A8">
              <w:rPr>
                <w:bCs/>
                <w:sz w:val="22"/>
                <w:szCs w:val="22"/>
              </w:rPr>
              <w:t xml:space="preserve">- </w:t>
            </w:r>
            <w:r w:rsidRPr="001873A8">
              <w:rPr>
                <w:bCs/>
                <w:i/>
                <w:sz w:val="22"/>
                <w:szCs w:val="22"/>
              </w:rPr>
              <w:t xml:space="preserve">копии платежных поручений, подтверждающих получение денежных средств </w:t>
            </w:r>
            <w:r w:rsidR="000C3B8E" w:rsidRPr="000C3B8E">
              <w:rPr>
                <w:bCs/>
                <w:i/>
                <w:sz w:val="22"/>
                <w:szCs w:val="22"/>
              </w:rPr>
              <w:t xml:space="preserve">об оплате </w:t>
            </w:r>
            <w:r w:rsidR="003B1BDE">
              <w:rPr>
                <w:bCs/>
                <w:i/>
                <w:sz w:val="22"/>
                <w:szCs w:val="22"/>
              </w:rPr>
              <w:t>т</w:t>
            </w:r>
            <w:r w:rsidR="000C3B8E" w:rsidRPr="000C3B8E">
              <w:rPr>
                <w:bCs/>
                <w:i/>
                <w:sz w:val="22"/>
                <w:szCs w:val="22"/>
              </w:rPr>
              <w:t>овара</w:t>
            </w:r>
            <w:r w:rsidR="003B1BDE">
              <w:rPr>
                <w:bCs/>
                <w:i/>
                <w:sz w:val="22"/>
                <w:szCs w:val="22"/>
              </w:rPr>
              <w:t>, работ, услуг</w:t>
            </w:r>
            <w:r w:rsidR="000C3B8E" w:rsidRPr="000C3B8E">
              <w:rPr>
                <w:bCs/>
                <w:i/>
                <w:sz w:val="22"/>
                <w:szCs w:val="22"/>
              </w:rPr>
              <w:t xml:space="preserve"> к приложенным договорам</w:t>
            </w:r>
            <w:r w:rsidR="000C3B8E">
              <w:rPr>
                <w:bCs/>
                <w:i/>
                <w:sz w:val="22"/>
                <w:szCs w:val="22"/>
              </w:rPr>
              <w:t>.</w:t>
            </w:r>
          </w:p>
          <w:p w:rsidR="001E011F" w:rsidRPr="001873A8" w:rsidRDefault="001E011F" w:rsidP="002C54B3">
            <w:pPr>
              <w:tabs>
                <w:tab w:val="left" w:pos="8640"/>
              </w:tabs>
              <w:ind w:firstLine="709"/>
              <w:jc w:val="both"/>
              <w:rPr>
                <w:i/>
                <w:sz w:val="22"/>
                <w:szCs w:val="22"/>
              </w:rPr>
            </w:pPr>
          </w:p>
          <w:p w:rsidR="00B56084" w:rsidRPr="001873A8" w:rsidRDefault="00B56084" w:rsidP="00196F08">
            <w:pPr>
              <w:suppressAutoHyphens/>
              <w:ind w:right="306"/>
              <w:rPr>
                <w:rFonts w:eastAsia="MS Mincho"/>
                <w:sz w:val="22"/>
                <w:szCs w:val="22"/>
              </w:rPr>
            </w:pPr>
            <w:r w:rsidRPr="001873A8">
              <w:rPr>
                <w:rFonts w:eastAsia="MS Mincho"/>
                <w:sz w:val="22"/>
                <w:szCs w:val="22"/>
              </w:rPr>
              <w:t xml:space="preserve">Имеющий полномочия действовать от имени </w:t>
            </w:r>
            <w:r w:rsidRPr="001873A8">
              <w:rPr>
                <w:sz w:val="22"/>
                <w:szCs w:val="22"/>
              </w:rPr>
              <w:t>Претендента</w:t>
            </w: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i/>
                <w:sz w:val="22"/>
                <w:szCs w:val="22"/>
              </w:rPr>
            </w:pPr>
            <w:r w:rsidRPr="001873A8">
              <w:rPr>
                <w:rFonts w:eastAsia="MS Mincho"/>
                <w:i/>
                <w:sz w:val="22"/>
                <w:szCs w:val="22"/>
              </w:rPr>
              <w:t xml:space="preserve">(Полное наименование </w:t>
            </w:r>
            <w:r w:rsidRPr="001873A8">
              <w:rPr>
                <w:i/>
                <w:sz w:val="22"/>
                <w:szCs w:val="22"/>
              </w:rPr>
              <w:t>Претендента</w:t>
            </w:r>
            <w:r w:rsidRPr="001873A8">
              <w:rPr>
                <w:rFonts w:eastAsia="MS Mincho"/>
                <w:i/>
                <w:sz w:val="22"/>
                <w:szCs w:val="22"/>
              </w:rPr>
              <w:t>)</w:t>
            </w:r>
          </w:p>
          <w:p w:rsidR="00B56084" w:rsidRPr="001873A8" w:rsidRDefault="00B56084" w:rsidP="00196F08">
            <w:pPr>
              <w:suppressAutoHyphens/>
              <w:ind w:right="306"/>
              <w:rPr>
                <w:rFonts w:eastAsia="MS Mincho"/>
                <w:sz w:val="22"/>
                <w:szCs w:val="22"/>
              </w:rPr>
            </w:pP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sz w:val="22"/>
                <w:szCs w:val="22"/>
              </w:rPr>
            </w:pPr>
            <w:r w:rsidRPr="001873A8">
              <w:rPr>
                <w:rFonts w:eastAsia="MS Mincho"/>
                <w:sz w:val="22"/>
                <w:szCs w:val="22"/>
              </w:rPr>
              <w:t>(Должность, подпись, ФИО)                                  (печать)</w:t>
            </w:r>
          </w:p>
        </w:tc>
      </w:tr>
    </w:tbl>
    <w:p w:rsidR="00D9411F" w:rsidRPr="00800417" w:rsidRDefault="00D9411F" w:rsidP="007571A7"/>
    <w:p w:rsidR="00D9411F" w:rsidRPr="00800417" w:rsidRDefault="00D9411F" w:rsidP="007571A7">
      <w:pPr>
        <w:sectPr w:rsidR="00D9411F" w:rsidRPr="00800417" w:rsidSect="00E324F9">
          <w:pgSz w:w="16838" w:h="11906" w:orient="landscape" w:code="9"/>
          <w:pgMar w:top="1134" w:right="851" w:bottom="924" w:left="992" w:header="720" w:footer="306" w:gutter="0"/>
          <w:cols w:space="720"/>
          <w:noEndnote/>
        </w:sectPr>
      </w:pPr>
    </w:p>
    <w:p w:rsidR="00D9411F" w:rsidRPr="00800417" w:rsidRDefault="008D2889" w:rsidP="00D9411F">
      <w:pPr>
        <w:jc w:val="right"/>
      </w:pPr>
      <w:r w:rsidRPr="00800417">
        <w:lastRenderedPageBreak/>
        <w:t>Приложение № 5</w:t>
      </w:r>
    </w:p>
    <w:p w:rsidR="00D9411F" w:rsidRPr="00800417" w:rsidRDefault="00D9411F" w:rsidP="00D9411F">
      <w:pPr>
        <w:jc w:val="right"/>
      </w:pPr>
      <w:r w:rsidRPr="00800417">
        <w:t xml:space="preserve">                  к котировочной документации</w:t>
      </w:r>
    </w:p>
    <w:p w:rsidR="00D9411F" w:rsidRPr="00800417" w:rsidRDefault="00D9411F" w:rsidP="00D9411F">
      <w:pPr>
        <w:pStyle w:val="a6"/>
        <w:rPr>
          <w:sz w:val="24"/>
          <w:szCs w:val="24"/>
          <w:lang w:val="ru-RU"/>
        </w:rP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rPr>
          <w:b/>
        </w:rPr>
      </w:pPr>
      <w:r w:rsidRPr="00800417">
        <w:rPr>
          <w:b/>
        </w:rPr>
        <w:t>Справка о сделке</w:t>
      </w: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165CEF" w:rsidRPr="00800417" w:rsidRDefault="00165CEF" w:rsidP="00165CEF">
      <w:pPr>
        <w:ind w:firstLine="567"/>
        <w:jc w:val="both"/>
      </w:pPr>
      <w:r w:rsidRPr="00800417">
        <w:t xml:space="preserve">Настоящим подтверждаю, что заключение договора для ____________ </w:t>
      </w:r>
      <w:r w:rsidRPr="00800417">
        <w:rPr>
          <w:b/>
          <w:i/>
        </w:rPr>
        <w:t>(наименование претендента)</w:t>
      </w:r>
      <w:r w:rsidRPr="00800417">
        <w:rPr>
          <w:i/>
        </w:rPr>
        <w:t xml:space="preserve"> </w:t>
      </w:r>
      <w:r w:rsidRPr="00800417">
        <w:t xml:space="preserve">по итогам запроса котировок № ________ на право заключения договора на ______________ </w:t>
      </w:r>
      <w:r w:rsidRPr="00800417">
        <w:rPr>
          <w:b/>
          <w:i/>
        </w:rPr>
        <w:t>(наименование процедуры) с начальной (максимальной) ценой договора____________, указанной в котировочной документации)</w:t>
      </w:r>
      <w:r w:rsidRPr="00800417">
        <w:t>:</w:t>
      </w:r>
    </w:p>
    <w:p w:rsidR="00165CEF" w:rsidRPr="00800417" w:rsidRDefault="00165CEF" w:rsidP="00165CEF">
      <w:pPr>
        <w:numPr>
          <w:ilvl w:val="0"/>
          <w:numId w:val="19"/>
        </w:numPr>
        <w:jc w:val="both"/>
      </w:pPr>
      <w:r w:rsidRPr="00800417">
        <w:t xml:space="preserve">__________ </w:t>
      </w:r>
      <w:r w:rsidRPr="00800417">
        <w:rPr>
          <w:i/>
        </w:rPr>
        <w:t>(является/не является)</w:t>
      </w:r>
      <w:r w:rsidRPr="00800417">
        <w:t xml:space="preserve"> крупной сделкой. </w:t>
      </w:r>
    </w:p>
    <w:p w:rsidR="00165CEF" w:rsidRPr="00800417" w:rsidRDefault="00165CEF" w:rsidP="00165CEF">
      <w:pPr>
        <w:numPr>
          <w:ilvl w:val="0"/>
          <w:numId w:val="19"/>
        </w:numPr>
        <w:jc w:val="both"/>
      </w:pPr>
      <w:r w:rsidRPr="00800417">
        <w:t>__________</w:t>
      </w:r>
      <w:r w:rsidRPr="00800417">
        <w:rPr>
          <w:i/>
        </w:rPr>
        <w:t>(является/не является)</w:t>
      </w:r>
      <w:r w:rsidRPr="00800417">
        <w:t xml:space="preserve"> сделкой, в отношении которой имеется заинтересованность. </w:t>
      </w:r>
    </w:p>
    <w:p w:rsidR="00165CEF" w:rsidRPr="00800417" w:rsidRDefault="00165CEF" w:rsidP="00165CEF">
      <w:pPr>
        <w:ind w:firstLine="567"/>
        <w:jc w:val="both"/>
      </w:pPr>
    </w:p>
    <w:p w:rsidR="00165CEF" w:rsidRPr="00800417" w:rsidRDefault="00165CEF" w:rsidP="00165CEF">
      <w:pPr>
        <w:ind w:firstLine="567"/>
        <w:jc w:val="both"/>
      </w:pPr>
      <w:r w:rsidRPr="00800417">
        <w:t xml:space="preserve">Решение об одобрении ____________ </w:t>
      </w:r>
      <w:r w:rsidRPr="00800417">
        <w:rPr>
          <w:i/>
        </w:rPr>
        <w:t>(крупной сделки /сделки, в отношении которой имеется заинтересованность)</w:t>
      </w:r>
      <w:r w:rsidRPr="00800417">
        <w:t xml:space="preserve">, оформленное в соответствии с требованиями законодательства Российской Федерации, прилагается. </w:t>
      </w:r>
      <w:r w:rsidRPr="00800417">
        <w:rPr>
          <w:i/>
        </w:rPr>
        <w:t>(указывается в случае, если сделка является крупной и/или сделкой, в отношении которой имеется заинтересованность)</w:t>
      </w:r>
    </w:p>
    <w:p w:rsidR="00D9411F" w:rsidRPr="00800417" w:rsidRDefault="00D9411F" w:rsidP="00D9411F">
      <w:pPr>
        <w:ind w:firstLine="567"/>
        <w:jc w:val="both"/>
      </w:pPr>
    </w:p>
    <w:p w:rsidR="00D9411F" w:rsidRPr="00800417" w:rsidRDefault="00D9411F" w:rsidP="00D9411F">
      <w:pPr>
        <w:ind w:firstLine="567"/>
        <w:jc w:val="both"/>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keepNext/>
        <w:ind w:firstLine="567"/>
        <w:outlineLvl w:val="2"/>
        <w:rPr>
          <w:bCs/>
        </w:rPr>
      </w:pPr>
      <w:r w:rsidRPr="00800417">
        <w:rPr>
          <w:bCs/>
        </w:rPr>
        <w:t>Представитель, имеющий полномочия действовать от имени</w:t>
      </w:r>
      <w:r w:rsidR="00454938" w:rsidRPr="00800417">
        <w:t xml:space="preserve"> </w:t>
      </w:r>
      <w:r w:rsidR="00454938" w:rsidRPr="00800417">
        <w:rPr>
          <w:bCs/>
        </w:rPr>
        <w:t>Претендента</w:t>
      </w:r>
    </w:p>
    <w:p w:rsidR="00D9411F" w:rsidRPr="00800417" w:rsidRDefault="00D9411F" w:rsidP="00D9411F">
      <w:pPr>
        <w:ind w:firstLine="567"/>
        <w:jc w:val="center"/>
      </w:pPr>
      <w:r w:rsidRPr="00800417">
        <w:t>__________________________________________________________________</w:t>
      </w:r>
    </w:p>
    <w:p w:rsidR="00D9411F" w:rsidRPr="00800417" w:rsidRDefault="00D9411F" w:rsidP="00D9411F">
      <w:pPr>
        <w:ind w:firstLine="567"/>
        <w:jc w:val="center"/>
        <w:rPr>
          <w:i/>
        </w:rPr>
      </w:pPr>
      <w:r w:rsidRPr="00800417">
        <w:rPr>
          <w:i/>
        </w:rPr>
        <w:t>(полное наименование претендента)</w:t>
      </w:r>
    </w:p>
    <w:p w:rsidR="00D9411F" w:rsidRPr="00800417" w:rsidRDefault="00D9411F" w:rsidP="00D9411F">
      <w:pPr>
        <w:ind w:firstLine="567"/>
      </w:pPr>
    </w:p>
    <w:p w:rsidR="00D9411F" w:rsidRPr="00800417" w:rsidRDefault="00D9411F" w:rsidP="00D9411F">
      <w:pPr>
        <w:tabs>
          <w:tab w:val="right" w:pos="9923"/>
        </w:tabs>
        <w:ind w:firstLine="567"/>
      </w:pPr>
      <w:r w:rsidRPr="00800417">
        <w:t>_______________________</w:t>
      </w:r>
      <w:r w:rsidRPr="00800417">
        <w:tab/>
        <w:t>_______________________</w:t>
      </w:r>
    </w:p>
    <w:p w:rsidR="00D9411F" w:rsidRPr="00800417" w:rsidRDefault="00D9411F" w:rsidP="00D9411F">
      <w:pPr>
        <w:tabs>
          <w:tab w:val="right" w:pos="9923"/>
        </w:tabs>
        <w:ind w:firstLine="567"/>
        <w:rPr>
          <w:i/>
        </w:rPr>
      </w:pPr>
      <w:r w:rsidRPr="00800417">
        <w:rPr>
          <w:i/>
        </w:rPr>
        <w:t>(должность, ФИО)</w:t>
      </w:r>
      <w:r w:rsidRPr="00800417">
        <w:rPr>
          <w:i/>
        </w:rPr>
        <w:tab/>
        <w:t>(подпись, печать (при наличии))</w:t>
      </w:r>
    </w:p>
    <w:p w:rsidR="00D9411F" w:rsidRPr="00800417" w:rsidRDefault="00D9411F" w:rsidP="00D9411F">
      <w:pPr>
        <w:ind w:firstLine="567"/>
        <w:jc w:val="cente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E7347B" w:rsidRPr="00800417" w:rsidRDefault="00E7347B" w:rsidP="00D9411F">
      <w:pPr>
        <w:pStyle w:val="a6"/>
        <w:rPr>
          <w:lang w:val="ru-RU"/>
        </w:rPr>
      </w:pPr>
    </w:p>
    <w:p w:rsidR="00D9411F" w:rsidRPr="00800417" w:rsidRDefault="00D9411F" w:rsidP="00D9411F">
      <w:pPr>
        <w:pStyle w:val="a6"/>
        <w:rPr>
          <w:lang w:val="ru-RU"/>
        </w:rPr>
      </w:pPr>
    </w:p>
    <w:p w:rsidR="004537BB" w:rsidRPr="00800417" w:rsidRDefault="004537BB" w:rsidP="00D9411F">
      <w:pPr>
        <w:pStyle w:val="a6"/>
        <w:rPr>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D9411F" w:rsidRPr="00800417" w:rsidRDefault="00D9411F" w:rsidP="00D9411F">
      <w:pPr>
        <w:jc w:val="right"/>
      </w:pPr>
      <w:r w:rsidRPr="00800417">
        <w:lastRenderedPageBreak/>
        <w:t xml:space="preserve">Приложение № </w:t>
      </w:r>
      <w:r w:rsidR="008D2889" w:rsidRPr="00800417">
        <w:t>6</w:t>
      </w:r>
    </w:p>
    <w:p w:rsidR="00A35CE0" w:rsidRPr="00800417" w:rsidRDefault="00D9411F" w:rsidP="00D9411F">
      <w:pPr>
        <w:jc w:val="right"/>
      </w:pPr>
      <w:r w:rsidRPr="00800417">
        <w:t>к котировочной документации</w:t>
      </w:r>
    </w:p>
    <w:p w:rsidR="00985FEC" w:rsidRPr="00800417" w:rsidRDefault="00985FEC" w:rsidP="00985FEC">
      <w:pPr>
        <w:pStyle w:val="30"/>
        <w:spacing w:before="120"/>
        <w:rPr>
          <w:rFonts w:ascii="Times New Roman" w:hAnsi="Times New Roman" w:cs="Times New Roman"/>
          <w:b w:val="0"/>
          <w:bCs w:val="0"/>
          <w:sz w:val="24"/>
          <w:szCs w:val="24"/>
        </w:rPr>
      </w:pPr>
    </w:p>
    <w:p w:rsidR="00985FEC" w:rsidRPr="00800417" w:rsidRDefault="00985FEC" w:rsidP="00985FEC">
      <w:pPr>
        <w:jc w:val="center"/>
        <w:rPr>
          <w:b/>
          <w:bCs/>
        </w:rPr>
      </w:pPr>
      <w:r w:rsidRPr="00800417">
        <w:rPr>
          <w:bCs/>
        </w:rPr>
        <w:t>Техническое предложение</w:t>
      </w:r>
      <w:r w:rsidR="004411A7" w:rsidRPr="00800417">
        <w:rPr>
          <w:bCs/>
        </w:rPr>
        <w:t xml:space="preserve"> </w:t>
      </w:r>
      <w:r w:rsidRPr="00800417">
        <w:rPr>
          <w:b/>
          <w:bCs/>
        </w:rPr>
        <w:t xml:space="preserve">  ____________________ .</w:t>
      </w:r>
    </w:p>
    <w:p w:rsidR="00985FEC" w:rsidRPr="00800417" w:rsidRDefault="00985FEC" w:rsidP="00985FEC">
      <w:pPr>
        <w:jc w:val="center"/>
        <w:rPr>
          <w:bCs/>
          <w:sz w:val="18"/>
          <w:szCs w:val="18"/>
        </w:rPr>
      </w:pPr>
      <w:r w:rsidRPr="00800417">
        <w:rPr>
          <w:b/>
          <w:bCs/>
        </w:rPr>
        <w:t xml:space="preserve">                                              </w:t>
      </w:r>
      <w:r w:rsidRPr="00800417">
        <w:rPr>
          <w:bCs/>
          <w:sz w:val="18"/>
          <w:szCs w:val="18"/>
        </w:rPr>
        <w:t>(полное наименование Претендента)</w:t>
      </w:r>
    </w:p>
    <w:p w:rsidR="00985FEC" w:rsidRDefault="00DE54AE" w:rsidP="00985FEC">
      <w:pPr>
        <w:jc w:val="center"/>
        <w:rPr>
          <w:b/>
          <w:bCs/>
        </w:rPr>
      </w:pPr>
      <w:r>
        <w:rPr>
          <w:b/>
          <w:bCs/>
        </w:rPr>
        <w:t>по запросу котировок № ________.</w:t>
      </w:r>
    </w:p>
    <w:p w:rsidR="00DE54AE" w:rsidRPr="00800417" w:rsidRDefault="00DE54AE" w:rsidP="00985FEC">
      <w:pPr>
        <w:jc w:val="center"/>
        <w:rPr>
          <w:bCs/>
        </w:rPr>
      </w:pPr>
    </w:p>
    <w:p w:rsidR="00985FEC" w:rsidRPr="00800417" w:rsidRDefault="00985FEC" w:rsidP="00985FEC">
      <w:pPr>
        <w:rPr>
          <w:b/>
          <w:bCs/>
          <w:i/>
        </w:rPr>
      </w:pPr>
      <w:r w:rsidRPr="00800417">
        <w:rPr>
          <w:b/>
          <w:bCs/>
          <w:i/>
        </w:rPr>
        <w:t>Оформляется отдельно по каждому лоту</w:t>
      </w:r>
    </w:p>
    <w:p w:rsidR="00985FEC" w:rsidRPr="00800417" w:rsidRDefault="00985FEC" w:rsidP="00985FEC">
      <w:pPr>
        <w:rPr>
          <w:bCs/>
        </w:rPr>
      </w:pPr>
      <w:r w:rsidRPr="00800417">
        <w:rPr>
          <w:bCs/>
        </w:rPr>
        <w:t>«____» ___________ 20__ г.</w:t>
      </w:r>
    </w:p>
    <w:p w:rsidR="00985FEC" w:rsidRPr="00800417" w:rsidRDefault="00985FEC" w:rsidP="00985FEC">
      <w:pPr>
        <w:rPr>
          <w:bCs/>
        </w:rPr>
      </w:pPr>
    </w:p>
    <w:p w:rsidR="00985FEC" w:rsidRPr="00800417" w:rsidRDefault="00985FEC" w:rsidP="00985FEC">
      <w:pPr>
        <w:rPr>
          <w:bCs/>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4569"/>
      </w:tblGrid>
      <w:tr w:rsidR="00540EA6" w:rsidRPr="00540EA6" w:rsidTr="007E4FCA">
        <w:tc>
          <w:tcPr>
            <w:tcW w:w="675" w:type="dxa"/>
            <w:vAlign w:val="center"/>
          </w:tcPr>
          <w:p w:rsidR="00540EA6" w:rsidRPr="00540EA6" w:rsidRDefault="00540EA6" w:rsidP="00540EA6">
            <w:pPr>
              <w:jc w:val="center"/>
            </w:pPr>
            <w:r w:rsidRPr="00540EA6">
              <w:t>1</w:t>
            </w:r>
          </w:p>
        </w:tc>
        <w:tc>
          <w:tcPr>
            <w:tcW w:w="3686" w:type="dxa"/>
            <w:shd w:val="clear" w:color="auto" w:fill="auto"/>
            <w:vAlign w:val="center"/>
          </w:tcPr>
          <w:p w:rsidR="00540EA6" w:rsidRPr="00540EA6" w:rsidRDefault="00540EA6" w:rsidP="00540EA6">
            <w:r w:rsidRPr="00540EA6">
              <w:t>Наименование Услуг</w:t>
            </w:r>
          </w:p>
        </w:tc>
        <w:tc>
          <w:tcPr>
            <w:tcW w:w="4569" w:type="dxa"/>
            <w:shd w:val="clear" w:color="auto" w:fill="auto"/>
            <w:vAlign w:val="center"/>
          </w:tcPr>
          <w:p w:rsidR="00540EA6" w:rsidRPr="00540EA6" w:rsidRDefault="00540EA6" w:rsidP="00540EA6">
            <w:r w:rsidRPr="00540EA6">
              <w:rPr>
                <w:bCs/>
                <w:i/>
              </w:rPr>
              <w:t>Наименование Услуг в соответствии с требованиями технического задания*</w:t>
            </w:r>
          </w:p>
        </w:tc>
      </w:tr>
      <w:tr w:rsidR="00540EA6" w:rsidRPr="00540EA6" w:rsidTr="007E4FCA">
        <w:tc>
          <w:tcPr>
            <w:tcW w:w="675" w:type="dxa"/>
            <w:vAlign w:val="center"/>
          </w:tcPr>
          <w:p w:rsidR="00540EA6" w:rsidRPr="00540EA6" w:rsidRDefault="00540EA6" w:rsidP="00540EA6">
            <w:pPr>
              <w:jc w:val="center"/>
            </w:pPr>
            <w:r w:rsidRPr="00540EA6">
              <w:t>2</w:t>
            </w:r>
          </w:p>
        </w:tc>
        <w:tc>
          <w:tcPr>
            <w:tcW w:w="3686" w:type="dxa"/>
            <w:shd w:val="clear" w:color="auto" w:fill="auto"/>
            <w:vAlign w:val="center"/>
          </w:tcPr>
          <w:p w:rsidR="00540EA6" w:rsidRPr="00540EA6" w:rsidRDefault="00540EA6" w:rsidP="00540EA6">
            <w:r w:rsidRPr="00540EA6">
              <w:rPr>
                <w:bCs/>
              </w:rPr>
              <w:t>Перечень программного обеспечения</w:t>
            </w:r>
          </w:p>
        </w:tc>
        <w:tc>
          <w:tcPr>
            <w:tcW w:w="4569" w:type="dxa"/>
            <w:shd w:val="clear" w:color="auto" w:fill="auto"/>
            <w:vAlign w:val="center"/>
          </w:tcPr>
          <w:p w:rsidR="00540EA6" w:rsidRPr="00540EA6" w:rsidRDefault="00540EA6" w:rsidP="00540EA6">
            <w:pPr>
              <w:rPr>
                <w:i/>
              </w:rPr>
            </w:pPr>
            <w:r w:rsidRPr="00540EA6">
              <w:rPr>
                <w:bCs/>
                <w:i/>
              </w:rPr>
              <w:t>Перечень программного обеспечения в соответствии с требованиями технического задания*</w:t>
            </w:r>
          </w:p>
        </w:tc>
      </w:tr>
      <w:tr w:rsidR="00540EA6" w:rsidRPr="00540EA6" w:rsidTr="007E4FCA">
        <w:tc>
          <w:tcPr>
            <w:tcW w:w="675" w:type="dxa"/>
            <w:vAlign w:val="center"/>
          </w:tcPr>
          <w:p w:rsidR="00540EA6" w:rsidRPr="00540EA6" w:rsidRDefault="00540EA6" w:rsidP="00540EA6">
            <w:pPr>
              <w:jc w:val="center"/>
              <w:rPr>
                <w:bCs/>
              </w:rPr>
            </w:pPr>
            <w:r w:rsidRPr="00540EA6">
              <w:rPr>
                <w:bCs/>
              </w:rPr>
              <w:t>3</w:t>
            </w:r>
          </w:p>
        </w:tc>
        <w:tc>
          <w:tcPr>
            <w:tcW w:w="3686" w:type="dxa"/>
            <w:shd w:val="clear" w:color="auto" w:fill="auto"/>
            <w:vAlign w:val="center"/>
          </w:tcPr>
          <w:p w:rsidR="00540EA6" w:rsidRPr="00540EA6" w:rsidRDefault="00540EA6" w:rsidP="00540EA6">
            <w:r w:rsidRPr="00540EA6">
              <w:rPr>
                <w:bCs/>
              </w:rPr>
              <w:t xml:space="preserve">Срок передачи </w:t>
            </w:r>
            <w:r w:rsidRPr="00540EA6">
              <w:rPr>
                <w:bCs/>
                <w:iCs/>
              </w:rPr>
              <w:t>неисключительных</w:t>
            </w:r>
            <w:r w:rsidRPr="00540EA6">
              <w:rPr>
                <w:bCs/>
              </w:rPr>
              <w:t xml:space="preserve"> прав программного обеспечения</w:t>
            </w:r>
          </w:p>
        </w:tc>
        <w:tc>
          <w:tcPr>
            <w:tcW w:w="4569" w:type="dxa"/>
            <w:shd w:val="clear" w:color="auto" w:fill="auto"/>
            <w:vAlign w:val="center"/>
          </w:tcPr>
          <w:p w:rsidR="00540EA6" w:rsidRPr="00540EA6" w:rsidRDefault="00540EA6" w:rsidP="00540EA6">
            <w:pPr>
              <w:rPr>
                <w:bCs/>
                <w:i/>
              </w:rPr>
            </w:pPr>
            <w:r w:rsidRPr="00540EA6">
              <w:rPr>
                <w:bCs/>
                <w:i/>
              </w:rPr>
              <w:t xml:space="preserve">Срок передачи </w:t>
            </w:r>
            <w:r w:rsidRPr="00540EA6">
              <w:rPr>
                <w:bCs/>
                <w:i/>
                <w:iCs/>
              </w:rPr>
              <w:t>неисключительных</w:t>
            </w:r>
            <w:r w:rsidRPr="00540EA6">
              <w:rPr>
                <w:bCs/>
                <w:i/>
              </w:rPr>
              <w:t xml:space="preserve"> прав программного обеспечения в соответствии с требованиями технического задания*</w:t>
            </w:r>
          </w:p>
        </w:tc>
      </w:tr>
      <w:tr w:rsidR="00540EA6" w:rsidRPr="00540EA6" w:rsidTr="007E4FCA">
        <w:tc>
          <w:tcPr>
            <w:tcW w:w="675" w:type="dxa"/>
            <w:vAlign w:val="center"/>
          </w:tcPr>
          <w:p w:rsidR="00540EA6" w:rsidRPr="00540EA6" w:rsidRDefault="00540EA6" w:rsidP="00540EA6">
            <w:pPr>
              <w:jc w:val="center"/>
              <w:rPr>
                <w:bCs/>
              </w:rPr>
            </w:pPr>
            <w:r w:rsidRPr="00540EA6">
              <w:rPr>
                <w:bCs/>
              </w:rPr>
              <w:t>4</w:t>
            </w:r>
          </w:p>
        </w:tc>
        <w:tc>
          <w:tcPr>
            <w:tcW w:w="3686" w:type="dxa"/>
            <w:shd w:val="clear" w:color="auto" w:fill="auto"/>
            <w:vAlign w:val="center"/>
          </w:tcPr>
          <w:p w:rsidR="00540EA6" w:rsidRPr="00540EA6" w:rsidRDefault="00540EA6" w:rsidP="00540EA6">
            <w:pPr>
              <w:rPr>
                <w:bCs/>
              </w:rPr>
            </w:pPr>
            <w:r w:rsidRPr="00540EA6">
              <w:rPr>
                <w:bCs/>
              </w:rPr>
              <w:t>Срок использования программного обеспечения</w:t>
            </w:r>
          </w:p>
        </w:tc>
        <w:tc>
          <w:tcPr>
            <w:tcW w:w="4569" w:type="dxa"/>
            <w:shd w:val="clear" w:color="auto" w:fill="auto"/>
            <w:vAlign w:val="center"/>
          </w:tcPr>
          <w:p w:rsidR="00540EA6" w:rsidRPr="00540EA6" w:rsidRDefault="00540EA6" w:rsidP="00540EA6">
            <w:pPr>
              <w:rPr>
                <w:bCs/>
                <w:i/>
              </w:rPr>
            </w:pPr>
            <w:r w:rsidRPr="00540EA6">
              <w:rPr>
                <w:bCs/>
                <w:i/>
              </w:rPr>
              <w:t>Срок использования программного обеспечения в соответствии с требованиями технического задания*</w:t>
            </w:r>
          </w:p>
        </w:tc>
      </w:tr>
      <w:tr w:rsidR="00540EA6" w:rsidRPr="00540EA6" w:rsidTr="007E4FCA">
        <w:tc>
          <w:tcPr>
            <w:tcW w:w="675" w:type="dxa"/>
            <w:vAlign w:val="center"/>
          </w:tcPr>
          <w:p w:rsidR="00540EA6" w:rsidRPr="00540EA6" w:rsidRDefault="00540EA6" w:rsidP="00540EA6">
            <w:pPr>
              <w:jc w:val="center"/>
            </w:pPr>
            <w:r w:rsidRPr="00540EA6">
              <w:t>5</w:t>
            </w:r>
          </w:p>
        </w:tc>
        <w:tc>
          <w:tcPr>
            <w:tcW w:w="3686" w:type="dxa"/>
            <w:shd w:val="clear" w:color="auto" w:fill="auto"/>
            <w:vAlign w:val="center"/>
          </w:tcPr>
          <w:p w:rsidR="00540EA6" w:rsidRPr="00540EA6" w:rsidRDefault="00540EA6" w:rsidP="00540EA6">
            <w:r w:rsidRPr="00540EA6">
              <w:t xml:space="preserve">Место </w:t>
            </w:r>
            <w:r w:rsidRPr="00540EA6">
              <w:rPr>
                <w:bCs/>
              </w:rPr>
              <w:t>оказания Услуг</w:t>
            </w:r>
          </w:p>
        </w:tc>
        <w:tc>
          <w:tcPr>
            <w:tcW w:w="4569" w:type="dxa"/>
            <w:shd w:val="clear" w:color="auto" w:fill="auto"/>
            <w:vAlign w:val="center"/>
          </w:tcPr>
          <w:p w:rsidR="00540EA6" w:rsidRPr="00540EA6" w:rsidRDefault="00540EA6" w:rsidP="00540EA6">
            <w:r w:rsidRPr="00540EA6">
              <w:rPr>
                <w:bCs/>
                <w:i/>
              </w:rPr>
              <w:t>Место оказания Услуг в соответствии с требованиями технического задания*</w:t>
            </w:r>
          </w:p>
        </w:tc>
      </w:tr>
      <w:tr w:rsidR="00540EA6" w:rsidRPr="00540EA6" w:rsidTr="007E4FCA">
        <w:tc>
          <w:tcPr>
            <w:tcW w:w="675" w:type="dxa"/>
            <w:vAlign w:val="center"/>
          </w:tcPr>
          <w:p w:rsidR="00540EA6" w:rsidRPr="00540EA6" w:rsidRDefault="00540EA6" w:rsidP="00540EA6">
            <w:pPr>
              <w:jc w:val="center"/>
              <w:rPr>
                <w:bCs/>
              </w:rPr>
            </w:pPr>
            <w:r w:rsidRPr="00540EA6">
              <w:rPr>
                <w:bCs/>
              </w:rPr>
              <w:t>6</w:t>
            </w:r>
          </w:p>
        </w:tc>
        <w:tc>
          <w:tcPr>
            <w:tcW w:w="3686" w:type="dxa"/>
            <w:shd w:val="clear" w:color="auto" w:fill="auto"/>
            <w:vAlign w:val="center"/>
          </w:tcPr>
          <w:p w:rsidR="00540EA6" w:rsidRPr="00540EA6" w:rsidRDefault="00540EA6" w:rsidP="00540EA6">
            <w:r w:rsidRPr="00540EA6">
              <w:rPr>
                <w:bCs/>
              </w:rPr>
              <w:t>Форма, сроки и порядок оплаты Услуг</w:t>
            </w:r>
          </w:p>
        </w:tc>
        <w:tc>
          <w:tcPr>
            <w:tcW w:w="4569" w:type="dxa"/>
            <w:shd w:val="clear" w:color="auto" w:fill="auto"/>
            <w:vAlign w:val="center"/>
          </w:tcPr>
          <w:p w:rsidR="00540EA6" w:rsidRPr="00540EA6" w:rsidRDefault="00540EA6" w:rsidP="00540EA6">
            <w:r w:rsidRPr="00540EA6">
              <w:rPr>
                <w:bCs/>
                <w:i/>
              </w:rPr>
              <w:t>Форма, сроки и порядок оплаты Услуг в соответствии с требованиями технического задания*</w:t>
            </w:r>
          </w:p>
        </w:tc>
      </w:tr>
      <w:tr w:rsidR="00540EA6" w:rsidRPr="00540EA6" w:rsidTr="007E4FCA">
        <w:tc>
          <w:tcPr>
            <w:tcW w:w="675" w:type="dxa"/>
            <w:vAlign w:val="center"/>
          </w:tcPr>
          <w:p w:rsidR="00540EA6" w:rsidRPr="00540EA6" w:rsidRDefault="00540EA6" w:rsidP="00540EA6">
            <w:pPr>
              <w:jc w:val="center"/>
            </w:pPr>
            <w:r w:rsidRPr="00540EA6">
              <w:t>7</w:t>
            </w:r>
          </w:p>
        </w:tc>
        <w:tc>
          <w:tcPr>
            <w:tcW w:w="3686" w:type="dxa"/>
            <w:shd w:val="clear" w:color="auto" w:fill="auto"/>
            <w:vAlign w:val="center"/>
          </w:tcPr>
          <w:p w:rsidR="00540EA6" w:rsidRPr="00540EA6" w:rsidRDefault="00540EA6" w:rsidP="00540EA6">
            <w:r w:rsidRPr="00540EA6">
              <w:rPr>
                <w:bCs/>
              </w:rPr>
              <w:t>Порядок предоставления неисключительных прав на программные продукты</w:t>
            </w:r>
          </w:p>
        </w:tc>
        <w:tc>
          <w:tcPr>
            <w:tcW w:w="4569" w:type="dxa"/>
            <w:shd w:val="clear" w:color="auto" w:fill="auto"/>
            <w:vAlign w:val="center"/>
          </w:tcPr>
          <w:p w:rsidR="00540EA6" w:rsidRPr="00540EA6" w:rsidRDefault="00540EA6" w:rsidP="00540EA6">
            <w:pPr>
              <w:rPr>
                <w:i/>
              </w:rPr>
            </w:pPr>
            <w:r w:rsidRPr="00540EA6">
              <w:rPr>
                <w:i/>
              </w:rPr>
              <w:t xml:space="preserve">Порядок предоставления неисключительных прав на программные продукты </w:t>
            </w:r>
            <w:r w:rsidRPr="00540EA6">
              <w:rPr>
                <w:bCs/>
                <w:i/>
              </w:rPr>
              <w:t>в соответствии с требованиями технического задания*</w:t>
            </w:r>
          </w:p>
        </w:tc>
      </w:tr>
    </w:tbl>
    <w:p w:rsidR="003F4993" w:rsidRPr="0011718E" w:rsidRDefault="003F4993" w:rsidP="003F4993">
      <w:pPr>
        <w:rPr>
          <w:bCs/>
        </w:rPr>
      </w:pPr>
    </w:p>
    <w:p w:rsidR="003F4993" w:rsidRDefault="003F4993" w:rsidP="003F4993">
      <w:pPr>
        <w:rPr>
          <w:bCs/>
          <w:i/>
        </w:rPr>
      </w:pPr>
      <w:r w:rsidRPr="0011718E">
        <w:rPr>
          <w:bCs/>
          <w:i/>
        </w:rPr>
        <w:t>* - указать необходимые данные в соответствии с требованиями технического задания удалив ссылку со *</w:t>
      </w:r>
    </w:p>
    <w:p w:rsidR="00985FEC" w:rsidRPr="00800417" w:rsidRDefault="00985FEC" w:rsidP="00985FEC"/>
    <w:p w:rsidR="00985FEC" w:rsidRPr="00800417" w:rsidRDefault="00985FEC" w:rsidP="00985FEC">
      <w:pPr>
        <w:ind w:firstLine="720"/>
        <w:jc w:val="both"/>
        <w:rPr>
          <w:bCs/>
        </w:rPr>
      </w:pPr>
    </w:p>
    <w:p w:rsidR="00985FEC" w:rsidRPr="00800417" w:rsidRDefault="00985FEC" w:rsidP="00985FEC">
      <w:pPr>
        <w:ind w:firstLine="720"/>
        <w:jc w:val="both"/>
        <w:rPr>
          <w:bCs/>
        </w:rPr>
      </w:pPr>
      <w:r w:rsidRPr="00800417">
        <w:rPr>
          <w:bCs/>
        </w:rPr>
        <w:t>Представитель, имеющий полномочия действовать от имени</w:t>
      </w:r>
      <w:r w:rsidRPr="00800417">
        <w:rPr>
          <w:sz w:val="27"/>
          <w:szCs w:val="27"/>
        </w:rPr>
        <w:t xml:space="preserve"> </w:t>
      </w:r>
      <w:r w:rsidRPr="00800417">
        <w:rPr>
          <w:bCs/>
        </w:rPr>
        <w:t>Претендента</w:t>
      </w:r>
    </w:p>
    <w:p w:rsidR="00985FEC" w:rsidRPr="00800417" w:rsidRDefault="00985FEC" w:rsidP="00985FEC">
      <w:pPr>
        <w:ind w:firstLine="720"/>
        <w:jc w:val="both"/>
      </w:pPr>
      <w:r w:rsidRPr="00800417">
        <w:t>________________________________________________________</w:t>
      </w:r>
    </w:p>
    <w:p w:rsidR="00985FEC" w:rsidRPr="00800417" w:rsidRDefault="00985FEC" w:rsidP="00985FEC">
      <w:pPr>
        <w:pStyle w:val="ac"/>
        <w:jc w:val="center"/>
        <w:rPr>
          <w:i/>
          <w:sz w:val="24"/>
        </w:rPr>
      </w:pPr>
      <w:r w:rsidRPr="00800417">
        <w:rPr>
          <w:i/>
          <w:sz w:val="24"/>
        </w:rPr>
        <w:t xml:space="preserve">(Полное наименование </w:t>
      </w:r>
      <w:r w:rsidRPr="00800417">
        <w:rPr>
          <w:rFonts w:eastAsia="Times New Roman"/>
          <w:i/>
          <w:sz w:val="24"/>
        </w:rPr>
        <w:t>претендента</w:t>
      </w:r>
      <w:r w:rsidRPr="00800417">
        <w:rPr>
          <w:i/>
          <w:sz w:val="24"/>
        </w:rPr>
        <w:t>)</w:t>
      </w:r>
    </w:p>
    <w:p w:rsidR="00985FEC" w:rsidRPr="00800417" w:rsidRDefault="00985FEC" w:rsidP="00985FEC">
      <w:pPr>
        <w:pStyle w:val="ac"/>
        <w:rPr>
          <w:sz w:val="24"/>
        </w:rPr>
      </w:pPr>
    </w:p>
    <w:p w:rsidR="00985FEC" w:rsidRPr="00800417" w:rsidRDefault="00985FEC" w:rsidP="00985FEC">
      <w:pPr>
        <w:pStyle w:val="ac"/>
        <w:rPr>
          <w:sz w:val="24"/>
        </w:rPr>
      </w:pPr>
      <w:r w:rsidRPr="00800417">
        <w:rPr>
          <w:sz w:val="24"/>
        </w:rPr>
        <w:t>_________________________________________________________________</w:t>
      </w:r>
    </w:p>
    <w:p w:rsidR="00985FEC" w:rsidRPr="00800417" w:rsidRDefault="00985FEC" w:rsidP="00985FEC">
      <w:pPr>
        <w:pStyle w:val="ac"/>
        <w:rPr>
          <w:sz w:val="24"/>
        </w:rPr>
      </w:pPr>
      <w:r w:rsidRPr="00800417">
        <w:rPr>
          <w:sz w:val="24"/>
        </w:rPr>
        <w:t>(Должность, подпись, ФИО)                                                М.П.</w:t>
      </w:r>
    </w:p>
    <w:p w:rsidR="00985FEC" w:rsidRPr="00800417" w:rsidRDefault="00985FEC" w:rsidP="00985FEC">
      <w:pPr>
        <w:pStyle w:val="ac"/>
        <w:rPr>
          <w:sz w:val="24"/>
        </w:rPr>
      </w:pPr>
    </w:p>
    <w:p w:rsidR="00985FEC" w:rsidRPr="00800417" w:rsidRDefault="00985FEC" w:rsidP="00985FEC">
      <w:pPr>
        <w:pStyle w:val="ac"/>
        <w:rPr>
          <w:sz w:val="24"/>
        </w:rPr>
      </w:pPr>
    </w:p>
    <w:p w:rsidR="00985FEC" w:rsidRPr="00800417" w:rsidRDefault="00985FEC" w:rsidP="00985FEC">
      <w:pPr>
        <w:pStyle w:val="ac"/>
        <w:rPr>
          <w:sz w:val="24"/>
        </w:rPr>
      </w:pPr>
    </w:p>
    <w:p w:rsidR="00D9411F" w:rsidRPr="00800417" w:rsidRDefault="00D9411F" w:rsidP="00D9411F">
      <w:pPr>
        <w:jc w:val="right"/>
      </w:pPr>
    </w:p>
    <w:p w:rsidR="00540EA6" w:rsidRDefault="00540EA6" w:rsidP="00F039D5">
      <w:pPr>
        <w:jc w:val="right"/>
      </w:pPr>
    </w:p>
    <w:p w:rsidR="00540EA6" w:rsidRDefault="00540EA6" w:rsidP="00F039D5">
      <w:pPr>
        <w:jc w:val="right"/>
      </w:pPr>
    </w:p>
    <w:p w:rsidR="00540EA6" w:rsidRDefault="00540EA6" w:rsidP="00F039D5">
      <w:pPr>
        <w:jc w:val="right"/>
      </w:pPr>
    </w:p>
    <w:p w:rsidR="00540EA6" w:rsidRDefault="00540EA6" w:rsidP="00F039D5">
      <w:pPr>
        <w:jc w:val="right"/>
      </w:pPr>
    </w:p>
    <w:p w:rsidR="00540EA6" w:rsidRDefault="00540EA6" w:rsidP="00F039D5">
      <w:pPr>
        <w:jc w:val="right"/>
      </w:pPr>
    </w:p>
    <w:p w:rsidR="00E437ED" w:rsidRDefault="00E437ED" w:rsidP="00F039D5">
      <w:pPr>
        <w:jc w:val="right"/>
      </w:pPr>
    </w:p>
    <w:p w:rsidR="00F039D5" w:rsidRPr="00F039D5" w:rsidRDefault="00317B3E" w:rsidP="00F039D5">
      <w:pPr>
        <w:jc w:val="right"/>
      </w:pPr>
      <w:r>
        <w:lastRenderedPageBreak/>
        <w:t>П</w:t>
      </w:r>
      <w:r w:rsidR="00F039D5" w:rsidRPr="00F039D5">
        <w:t xml:space="preserve">риложение № </w:t>
      </w:r>
      <w:r>
        <w:t>7</w:t>
      </w:r>
    </w:p>
    <w:p w:rsidR="00F039D5" w:rsidRDefault="00F039D5" w:rsidP="00F039D5">
      <w:pPr>
        <w:jc w:val="right"/>
      </w:pPr>
      <w:r w:rsidRPr="00F039D5">
        <w:t>к котировочной документации</w:t>
      </w:r>
    </w:p>
    <w:p w:rsidR="00980A36" w:rsidRDefault="00980A36" w:rsidP="00317B3E">
      <w:pPr>
        <w:autoSpaceDE w:val="0"/>
        <w:autoSpaceDN w:val="0"/>
        <w:adjustRightInd w:val="0"/>
        <w:jc w:val="center"/>
        <w:rPr>
          <w:b/>
          <w:sz w:val="23"/>
          <w:szCs w:val="23"/>
        </w:rPr>
      </w:pPr>
    </w:p>
    <w:p w:rsidR="00317B3E" w:rsidRDefault="00317B3E" w:rsidP="00317B3E">
      <w:pPr>
        <w:autoSpaceDE w:val="0"/>
        <w:autoSpaceDN w:val="0"/>
        <w:adjustRightInd w:val="0"/>
        <w:jc w:val="center"/>
        <w:rPr>
          <w:b/>
        </w:rPr>
      </w:pPr>
      <w:r w:rsidRPr="00AC5F45">
        <w:rPr>
          <w:b/>
        </w:rPr>
        <w:t xml:space="preserve">ПРОЕКТ ДОГОВОРА  </w:t>
      </w:r>
    </w:p>
    <w:p w:rsidR="00AC5F45" w:rsidRPr="00AC5F45" w:rsidRDefault="00AC5F45" w:rsidP="00317B3E">
      <w:pPr>
        <w:autoSpaceDE w:val="0"/>
        <w:autoSpaceDN w:val="0"/>
        <w:adjustRightInd w:val="0"/>
        <w:jc w:val="center"/>
        <w:rPr>
          <w:b/>
        </w:rPr>
      </w:pPr>
    </w:p>
    <w:tbl>
      <w:tblPr>
        <w:tblW w:w="0" w:type="auto"/>
        <w:tblLook w:val="04A0" w:firstRow="1" w:lastRow="0" w:firstColumn="1" w:lastColumn="0" w:noHBand="0" w:noVBand="1"/>
      </w:tblPr>
      <w:tblGrid>
        <w:gridCol w:w="5167"/>
        <w:gridCol w:w="5183"/>
      </w:tblGrid>
      <w:tr w:rsidR="007977DC" w:rsidRPr="007977DC" w:rsidTr="00E437ED">
        <w:tc>
          <w:tcPr>
            <w:tcW w:w="5167" w:type="dxa"/>
            <w:shd w:val="clear" w:color="auto" w:fill="auto"/>
          </w:tcPr>
          <w:p w:rsidR="007977DC" w:rsidRPr="007977DC" w:rsidRDefault="007977DC" w:rsidP="007977DC">
            <w:pPr>
              <w:rPr>
                <w:sz w:val="23"/>
                <w:szCs w:val="23"/>
                <w:lang w:eastAsia="en-US"/>
              </w:rPr>
            </w:pPr>
            <w:bookmarkStart w:id="3" w:name="Область4"/>
            <w:r w:rsidRPr="007977DC">
              <w:rPr>
                <w:sz w:val="23"/>
                <w:szCs w:val="23"/>
                <w:lang w:eastAsia="en-US"/>
              </w:rPr>
              <w:t>г. Хабаровск</w:t>
            </w:r>
          </w:p>
        </w:tc>
        <w:tc>
          <w:tcPr>
            <w:tcW w:w="5183" w:type="dxa"/>
            <w:shd w:val="clear" w:color="auto" w:fill="auto"/>
          </w:tcPr>
          <w:p w:rsidR="007977DC" w:rsidRPr="007977DC" w:rsidRDefault="007977DC" w:rsidP="007977DC">
            <w:pPr>
              <w:jc w:val="right"/>
              <w:rPr>
                <w:sz w:val="23"/>
                <w:szCs w:val="23"/>
                <w:lang w:eastAsia="en-US"/>
              </w:rPr>
            </w:pPr>
            <w:r w:rsidRPr="007977DC">
              <w:rPr>
                <w:sz w:val="23"/>
                <w:szCs w:val="23"/>
                <w:lang w:eastAsia="en-US"/>
              </w:rPr>
              <w:t>«___»________________ 20___ г.</w:t>
            </w:r>
          </w:p>
        </w:tc>
      </w:tr>
    </w:tbl>
    <w:p w:rsidR="007977DC" w:rsidRPr="007977DC" w:rsidRDefault="007977DC" w:rsidP="007977DC">
      <w:pPr>
        <w:jc w:val="center"/>
        <w:rPr>
          <w:b/>
          <w:sz w:val="23"/>
          <w:szCs w:val="23"/>
          <w:lang w:eastAsia="en-US"/>
        </w:rPr>
      </w:pPr>
    </w:p>
    <w:p w:rsidR="007977DC" w:rsidRPr="007977DC" w:rsidRDefault="007977DC" w:rsidP="007977DC">
      <w:pPr>
        <w:jc w:val="both"/>
        <w:rPr>
          <w:rFonts w:eastAsia="MS Mincho"/>
          <w:sz w:val="23"/>
          <w:szCs w:val="23"/>
          <w:lang w:eastAsia="en-US"/>
        </w:rPr>
      </w:pPr>
      <w:r w:rsidRPr="007977DC">
        <w:rPr>
          <w:rFonts w:eastAsia="MS Mincho"/>
          <w:sz w:val="23"/>
          <w:szCs w:val="23"/>
          <w:lang w:eastAsia="en-US"/>
        </w:rPr>
        <w:tab/>
        <w:t xml:space="preserve">__________________, именуемое в дальнейшем «Лицензиат», в лице __________________, действующ__ на основании ___________, с одной стороны, и </w:t>
      </w:r>
    </w:p>
    <w:p w:rsidR="007977DC" w:rsidRPr="007977DC" w:rsidRDefault="007977DC" w:rsidP="007977DC">
      <w:pPr>
        <w:jc w:val="both"/>
        <w:rPr>
          <w:rFonts w:eastAsia="Calibri"/>
          <w:sz w:val="23"/>
          <w:szCs w:val="23"/>
          <w:lang w:eastAsia="en-US"/>
        </w:rPr>
      </w:pPr>
      <w:r w:rsidRPr="007977DC">
        <w:rPr>
          <w:rFonts w:eastAsia="MS Mincho"/>
          <w:sz w:val="23"/>
          <w:szCs w:val="23"/>
          <w:lang w:eastAsia="en-US"/>
        </w:rPr>
        <w:t xml:space="preserve">            Акционерное общество «Дальневосточный проектно-изыскательский институт транспортного строительства» (АО «Дальгипротранс»), именуемое в дальнейшем «Сублицензиат», в лице _________________________________, действующего на основании _____________, с другой стороны, совместно именуемые «Стороны», заключили настоящий Договор о нижеследующем: </w:t>
      </w:r>
      <w:r w:rsidRPr="007977DC">
        <w:rPr>
          <w:rFonts w:eastAsia="Calibri"/>
          <w:sz w:val="23"/>
          <w:szCs w:val="23"/>
          <w:lang w:eastAsia="en-US"/>
        </w:rPr>
        <w:t xml:space="preserve"> </w:t>
      </w:r>
    </w:p>
    <w:p w:rsidR="007977DC" w:rsidRPr="007977DC" w:rsidRDefault="007977DC" w:rsidP="007977DC">
      <w:pPr>
        <w:rPr>
          <w:b/>
          <w:sz w:val="23"/>
          <w:szCs w:val="23"/>
          <w:lang w:eastAsia="en-US"/>
        </w:rPr>
      </w:pPr>
    </w:p>
    <w:p w:rsidR="007977DC" w:rsidRPr="007977DC" w:rsidRDefault="007977DC" w:rsidP="007977DC">
      <w:pPr>
        <w:numPr>
          <w:ilvl w:val="0"/>
          <w:numId w:val="49"/>
        </w:numPr>
        <w:jc w:val="center"/>
        <w:rPr>
          <w:rFonts w:eastAsia="Calibri"/>
          <w:b/>
          <w:bCs/>
          <w:sz w:val="23"/>
          <w:szCs w:val="23"/>
          <w:lang w:eastAsia="en-US"/>
        </w:rPr>
      </w:pPr>
      <w:r w:rsidRPr="007977DC">
        <w:rPr>
          <w:rFonts w:eastAsia="Calibri"/>
          <w:b/>
          <w:bCs/>
          <w:sz w:val="23"/>
          <w:szCs w:val="23"/>
          <w:lang w:eastAsia="en-US"/>
        </w:rPr>
        <w:t>ПРЕДМЕТ ДОГОВОРА</w:t>
      </w:r>
    </w:p>
    <w:p w:rsidR="007977DC" w:rsidRPr="007977DC" w:rsidRDefault="007977DC" w:rsidP="007977DC">
      <w:pPr>
        <w:rPr>
          <w:rFonts w:eastAsia="Calibri"/>
          <w:b/>
          <w:bCs/>
          <w:sz w:val="23"/>
          <w:szCs w:val="23"/>
          <w:lang w:eastAsia="en-US"/>
        </w:rPr>
      </w:pPr>
    </w:p>
    <w:p w:rsidR="007977DC" w:rsidRPr="007977DC" w:rsidRDefault="007977DC" w:rsidP="007977DC">
      <w:pPr>
        <w:tabs>
          <w:tab w:val="num" w:pos="567"/>
        </w:tabs>
        <w:ind w:firstLine="426"/>
        <w:jc w:val="both"/>
        <w:rPr>
          <w:rFonts w:eastAsia="Calibri"/>
          <w:lang w:eastAsia="en-US"/>
        </w:rPr>
      </w:pPr>
      <w:r w:rsidRPr="007977DC">
        <w:rPr>
          <w:rFonts w:eastAsia="Calibri"/>
          <w:sz w:val="23"/>
          <w:szCs w:val="23"/>
          <w:lang w:eastAsia="en-US"/>
        </w:rPr>
        <w:t>1.1. Лицензиат предоставляет Сублицензиату за вознаграждение на условиях простой (неисключительной) лицензии право использования</w:t>
      </w:r>
      <w:r w:rsidRPr="007977DC">
        <w:t xml:space="preserve"> </w:t>
      </w:r>
      <w:r w:rsidRPr="007977DC">
        <w:rPr>
          <w:rFonts w:eastAsia="Calibri"/>
          <w:sz w:val="23"/>
          <w:szCs w:val="23"/>
          <w:lang w:eastAsia="en-US"/>
        </w:rPr>
        <w:t xml:space="preserve">программного обеспечения «Техэксперт» </w:t>
      </w:r>
      <w:r w:rsidRPr="007977DC">
        <w:rPr>
          <w:rFonts w:eastAsia="Calibri"/>
          <w:lang w:eastAsia="en-US"/>
        </w:rPr>
        <w:t>(Приложение № 1 к Договору) (далее ПО).</w:t>
      </w:r>
    </w:p>
    <w:p w:rsidR="007977DC" w:rsidRPr="007977DC" w:rsidRDefault="007977DC" w:rsidP="007977DC">
      <w:pPr>
        <w:tabs>
          <w:tab w:val="num" w:pos="567"/>
        </w:tabs>
        <w:ind w:firstLine="426"/>
        <w:jc w:val="both"/>
        <w:rPr>
          <w:rFonts w:eastAsia="Calibri"/>
          <w:sz w:val="23"/>
          <w:szCs w:val="23"/>
          <w:lang w:eastAsia="en-US"/>
        </w:rPr>
      </w:pPr>
      <w:r w:rsidRPr="007977DC">
        <w:rPr>
          <w:rFonts w:eastAsia="Calibri"/>
          <w:sz w:val="23"/>
          <w:szCs w:val="23"/>
          <w:lang w:eastAsia="en-US"/>
        </w:rPr>
        <w:t>1.2. Лицензиат гарантирует наличие у него прав на заключение настоящего Договора и подтверждает, что он действует в пределах прав и полномочий, предоставленных ему правообладателем ПО. В случае, если к Сублицензиату будут предъявлены претензии или иски по поводу нарушения прав третьих лиц в связи с предоставлением ПО по настоящему Договору, Сублицензиат обязан известить об этом Лицензиата. Лицензиат по согласованию с Сублицензиатом обязуется урегулировать такие претензии или обеспечить судебную защиту. Понесенные Сублицензиатом расходы в результате урегулирования указанных претензий или судебных процессов подлежат возмещению Лицензиатом.</w:t>
      </w:r>
    </w:p>
    <w:p w:rsidR="007977DC" w:rsidRPr="007977DC" w:rsidRDefault="007977DC" w:rsidP="007977DC">
      <w:pPr>
        <w:tabs>
          <w:tab w:val="num" w:pos="567"/>
        </w:tabs>
        <w:ind w:firstLine="426"/>
        <w:jc w:val="both"/>
        <w:rPr>
          <w:rFonts w:eastAsia="Calibri"/>
          <w:sz w:val="23"/>
          <w:szCs w:val="23"/>
          <w:lang w:eastAsia="en-US"/>
        </w:rPr>
      </w:pPr>
    </w:p>
    <w:p w:rsidR="007977DC" w:rsidRPr="007977DC" w:rsidRDefault="007977DC" w:rsidP="007977DC">
      <w:pPr>
        <w:numPr>
          <w:ilvl w:val="0"/>
          <w:numId w:val="49"/>
        </w:numPr>
        <w:tabs>
          <w:tab w:val="left" w:pos="7118"/>
        </w:tabs>
        <w:jc w:val="center"/>
        <w:rPr>
          <w:b/>
          <w:sz w:val="23"/>
          <w:szCs w:val="23"/>
        </w:rPr>
      </w:pPr>
      <w:r w:rsidRPr="007977DC">
        <w:rPr>
          <w:b/>
          <w:sz w:val="23"/>
          <w:szCs w:val="23"/>
        </w:rPr>
        <w:t>ПРАВА, ПЕРЕДАВАЕМЫЕ СУБЛИЦЕНЗИАТУ</w:t>
      </w:r>
    </w:p>
    <w:p w:rsidR="007977DC" w:rsidRPr="007977DC" w:rsidRDefault="007977DC" w:rsidP="007977DC">
      <w:pPr>
        <w:tabs>
          <w:tab w:val="left" w:pos="7118"/>
        </w:tabs>
        <w:ind w:left="360"/>
        <w:rPr>
          <w:b/>
          <w:sz w:val="23"/>
          <w:szCs w:val="23"/>
        </w:rPr>
      </w:pPr>
    </w:p>
    <w:p w:rsidR="007977DC" w:rsidRPr="007977DC" w:rsidRDefault="007977DC" w:rsidP="007977DC">
      <w:pPr>
        <w:tabs>
          <w:tab w:val="left" w:pos="7118"/>
        </w:tabs>
        <w:ind w:firstLine="426"/>
        <w:jc w:val="both"/>
        <w:rPr>
          <w:sz w:val="23"/>
          <w:szCs w:val="23"/>
        </w:rPr>
      </w:pPr>
      <w:r w:rsidRPr="007977DC">
        <w:rPr>
          <w:sz w:val="23"/>
          <w:szCs w:val="23"/>
        </w:rPr>
        <w:t xml:space="preserve">2.1. Право использования ПО включает в себя право на воспроизведение соответствующего ПО на территории Российской Федерации, хранение в памяти ЭВМ и использование ПО - совершение любых действий, связанных с функционированием ПО в соответствии с его назначением, ограниченное инсталляцией, копированием, запуском. </w:t>
      </w:r>
    </w:p>
    <w:p w:rsidR="007977DC" w:rsidRPr="007977DC" w:rsidRDefault="007977DC" w:rsidP="007977DC">
      <w:pPr>
        <w:tabs>
          <w:tab w:val="left" w:pos="7118"/>
        </w:tabs>
        <w:jc w:val="both"/>
        <w:rPr>
          <w:sz w:val="23"/>
          <w:szCs w:val="23"/>
        </w:rPr>
      </w:pPr>
      <w:r w:rsidRPr="007977DC">
        <w:rPr>
          <w:sz w:val="23"/>
          <w:szCs w:val="23"/>
        </w:rPr>
        <w:t xml:space="preserve">       2.2. Право на использование ПО передается на срок, согласованный Сторонами в Спецификации (Приложение № 1 к Договору).</w:t>
      </w:r>
    </w:p>
    <w:p w:rsidR="007977DC" w:rsidRPr="007977DC" w:rsidRDefault="007977DC" w:rsidP="007977DC">
      <w:pPr>
        <w:tabs>
          <w:tab w:val="left" w:pos="7118"/>
        </w:tabs>
        <w:ind w:firstLine="426"/>
        <w:jc w:val="both"/>
        <w:rPr>
          <w:sz w:val="23"/>
          <w:szCs w:val="23"/>
        </w:rPr>
      </w:pPr>
      <w:r w:rsidRPr="007977DC">
        <w:rPr>
          <w:sz w:val="23"/>
          <w:szCs w:val="23"/>
        </w:rPr>
        <w:t>2.3. Сублицензиат не обязан представлять отчеты об использовании ПО (п. п. 1 ст. 1237 ГК РФ).</w:t>
      </w:r>
    </w:p>
    <w:p w:rsidR="007977DC" w:rsidRPr="007977DC" w:rsidRDefault="007977DC" w:rsidP="007977DC">
      <w:pPr>
        <w:tabs>
          <w:tab w:val="left" w:pos="7118"/>
        </w:tabs>
        <w:ind w:firstLine="567"/>
        <w:jc w:val="both"/>
        <w:rPr>
          <w:sz w:val="23"/>
          <w:szCs w:val="23"/>
        </w:rPr>
      </w:pPr>
    </w:p>
    <w:p w:rsidR="007977DC" w:rsidRPr="007977DC" w:rsidRDefault="007977DC" w:rsidP="00176976">
      <w:pPr>
        <w:numPr>
          <w:ilvl w:val="0"/>
          <w:numId w:val="50"/>
        </w:numPr>
        <w:tabs>
          <w:tab w:val="left" w:pos="284"/>
        </w:tabs>
        <w:spacing w:after="160"/>
        <w:ind w:left="0" w:firstLine="0"/>
        <w:contextualSpacing/>
        <w:jc w:val="center"/>
        <w:rPr>
          <w:b/>
          <w:sz w:val="23"/>
          <w:szCs w:val="23"/>
        </w:rPr>
      </w:pPr>
      <w:r w:rsidRPr="007977DC">
        <w:rPr>
          <w:b/>
          <w:sz w:val="23"/>
          <w:szCs w:val="23"/>
        </w:rPr>
        <w:t>ПРАВА И ОБЯЗАННОСТИ СТОРОН</w:t>
      </w:r>
    </w:p>
    <w:p w:rsidR="007977DC" w:rsidRPr="007977DC" w:rsidRDefault="007977DC" w:rsidP="007977DC">
      <w:pPr>
        <w:tabs>
          <w:tab w:val="left" w:pos="7118"/>
        </w:tabs>
        <w:ind w:firstLine="426"/>
        <w:jc w:val="both"/>
        <w:rPr>
          <w:sz w:val="23"/>
          <w:szCs w:val="23"/>
        </w:rPr>
      </w:pPr>
      <w:r w:rsidRPr="007977DC">
        <w:rPr>
          <w:b/>
          <w:sz w:val="23"/>
          <w:szCs w:val="23"/>
        </w:rPr>
        <w:t>3.1.  Лицензиат обязан</w:t>
      </w:r>
      <w:r w:rsidRPr="007977DC">
        <w:rPr>
          <w:sz w:val="23"/>
          <w:szCs w:val="23"/>
        </w:rPr>
        <w:t>:</w:t>
      </w:r>
    </w:p>
    <w:p w:rsidR="007977DC" w:rsidRPr="007977DC" w:rsidRDefault="007977DC" w:rsidP="007977DC">
      <w:pPr>
        <w:tabs>
          <w:tab w:val="left" w:pos="1134"/>
        </w:tabs>
        <w:ind w:firstLine="426"/>
        <w:jc w:val="both"/>
        <w:rPr>
          <w:sz w:val="23"/>
          <w:szCs w:val="23"/>
        </w:rPr>
      </w:pPr>
      <w:r w:rsidRPr="007977DC">
        <w:rPr>
          <w:sz w:val="23"/>
          <w:szCs w:val="23"/>
        </w:rPr>
        <w:t>3.1.1. Передать ПО Сублицензиату с использованием телекоммуникационных каналов связи или на физическом носителе (СD-диск/USB-флэш-накопитель/бумажный носитель).</w:t>
      </w:r>
    </w:p>
    <w:p w:rsidR="007977DC" w:rsidRPr="007977DC" w:rsidRDefault="007977DC" w:rsidP="007977DC">
      <w:pPr>
        <w:tabs>
          <w:tab w:val="left" w:pos="7118"/>
        </w:tabs>
        <w:ind w:firstLine="426"/>
        <w:jc w:val="both"/>
        <w:rPr>
          <w:sz w:val="23"/>
          <w:szCs w:val="23"/>
        </w:rPr>
      </w:pPr>
      <w:r w:rsidRPr="007977DC">
        <w:rPr>
          <w:sz w:val="23"/>
          <w:szCs w:val="23"/>
        </w:rPr>
        <w:t xml:space="preserve"> В случае использования правообладателем ПО технических средств защиты ПО, Лицензиат одновременно с ПО передает файлы ключей доступа к ПО. </w:t>
      </w:r>
    </w:p>
    <w:p w:rsidR="007977DC" w:rsidRDefault="007977DC" w:rsidP="007977DC">
      <w:pPr>
        <w:tabs>
          <w:tab w:val="left" w:pos="7118"/>
        </w:tabs>
        <w:ind w:firstLine="426"/>
        <w:jc w:val="both"/>
        <w:rPr>
          <w:sz w:val="23"/>
          <w:szCs w:val="23"/>
        </w:rPr>
      </w:pPr>
      <w:r w:rsidRPr="007977DC">
        <w:rPr>
          <w:sz w:val="23"/>
          <w:szCs w:val="23"/>
        </w:rPr>
        <w:t xml:space="preserve">3.1.2. Передать Сублицензиату неисключительное право использования ПО по акту приема-передачи неисключительных прав </w:t>
      </w:r>
      <w:r>
        <w:rPr>
          <w:sz w:val="23"/>
          <w:szCs w:val="23"/>
        </w:rPr>
        <w:t>в течение ___________________________________________________.</w:t>
      </w:r>
    </w:p>
    <w:p w:rsidR="007977DC" w:rsidRPr="007977DC" w:rsidRDefault="007977DC" w:rsidP="007977DC">
      <w:pPr>
        <w:tabs>
          <w:tab w:val="left" w:pos="7118"/>
        </w:tabs>
        <w:ind w:firstLine="426"/>
        <w:jc w:val="both"/>
        <w:rPr>
          <w:sz w:val="23"/>
          <w:szCs w:val="23"/>
        </w:rPr>
      </w:pPr>
      <w:r w:rsidRPr="007977DC">
        <w:rPr>
          <w:sz w:val="23"/>
          <w:szCs w:val="23"/>
        </w:rPr>
        <w:t>3.1.3.  Передать Сублицензиату ПО, свободное от прав третьих лиц, в состоянии, позволяющем его использование на условиях настоящего Договора.</w:t>
      </w:r>
    </w:p>
    <w:p w:rsidR="007977DC" w:rsidRPr="007977DC" w:rsidRDefault="007977DC" w:rsidP="007977DC">
      <w:pPr>
        <w:tabs>
          <w:tab w:val="left" w:pos="7118"/>
        </w:tabs>
        <w:ind w:firstLine="426"/>
        <w:jc w:val="both"/>
        <w:rPr>
          <w:sz w:val="23"/>
          <w:szCs w:val="23"/>
        </w:rPr>
      </w:pPr>
      <w:r w:rsidRPr="007977DC">
        <w:rPr>
          <w:sz w:val="23"/>
          <w:szCs w:val="23"/>
        </w:rPr>
        <w:t>3.1.4. Доставить Сублицензиату по адресу г. Хабаровск, ул. Шеронова, 56 техническую документацию, необходимую и достаточную для использования ПО, в том числе инструкцию по установке и использованию ПО или провести соответствующий инструктаж.</w:t>
      </w:r>
    </w:p>
    <w:p w:rsidR="007977DC" w:rsidRPr="007977DC" w:rsidRDefault="007977DC" w:rsidP="007977DC">
      <w:pPr>
        <w:tabs>
          <w:tab w:val="left" w:pos="7118"/>
        </w:tabs>
        <w:ind w:firstLine="426"/>
        <w:jc w:val="both"/>
        <w:rPr>
          <w:sz w:val="23"/>
          <w:szCs w:val="23"/>
        </w:rPr>
      </w:pPr>
      <w:r w:rsidRPr="007977DC">
        <w:rPr>
          <w:sz w:val="23"/>
          <w:szCs w:val="23"/>
        </w:rPr>
        <w:t>3.1.5.</w:t>
      </w:r>
      <w:r w:rsidRPr="007977DC">
        <w:t xml:space="preserve"> </w:t>
      </w:r>
      <w:r w:rsidRPr="007977DC">
        <w:rPr>
          <w:sz w:val="23"/>
          <w:szCs w:val="23"/>
        </w:rPr>
        <w:t>Передать замечания по работе ПО в техническую поддержку Правообладателя ПО.</w:t>
      </w:r>
    </w:p>
    <w:p w:rsidR="007977DC" w:rsidRPr="007977DC" w:rsidRDefault="007977DC" w:rsidP="007977DC">
      <w:pPr>
        <w:tabs>
          <w:tab w:val="left" w:pos="7118"/>
        </w:tabs>
        <w:ind w:firstLine="426"/>
        <w:jc w:val="both"/>
        <w:rPr>
          <w:sz w:val="23"/>
          <w:szCs w:val="23"/>
        </w:rPr>
      </w:pPr>
      <w:r w:rsidRPr="007977DC">
        <w:rPr>
          <w:sz w:val="23"/>
          <w:szCs w:val="23"/>
        </w:rPr>
        <w:t xml:space="preserve">3.1.6. Обеспечить поддержание документов и справочной информации ПО в актуальном состоянии с учетом изменений и дополнений действующего законодательства РФ. </w:t>
      </w:r>
    </w:p>
    <w:p w:rsidR="007977DC" w:rsidRPr="007977DC" w:rsidRDefault="007977DC" w:rsidP="007977DC">
      <w:pPr>
        <w:tabs>
          <w:tab w:val="left" w:pos="7118"/>
        </w:tabs>
        <w:ind w:firstLine="426"/>
        <w:jc w:val="both"/>
        <w:rPr>
          <w:sz w:val="23"/>
          <w:szCs w:val="23"/>
        </w:rPr>
      </w:pPr>
      <w:r w:rsidRPr="007977DC">
        <w:rPr>
          <w:sz w:val="23"/>
          <w:szCs w:val="23"/>
        </w:rPr>
        <w:t>3.1.7. В случае отсутствия нормативного документа в базе ПО предоставить его по запросу Сублицензиата в течение 3 (трех) рабочих дней.</w:t>
      </w:r>
    </w:p>
    <w:p w:rsidR="007977DC" w:rsidRPr="007977DC" w:rsidRDefault="007977DC" w:rsidP="007977DC">
      <w:pPr>
        <w:tabs>
          <w:tab w:val="left" w:pos="7118"/>
        </w:tabs>
        <w:ind w:firstLine="426"/>
        <w:jc w:val="both"/>
        <w:rPr>
          <w:sz w:val="23"/>
          <w:szCs w:val="23"/>
        </w:rPr>
      </w:pPr>
      <w:r w:rsidRPr="007977DC">
        <w:rPr>
          <w:sz w:val="23"/>
          <w:szCs w:val="23"/>
        </w:rPr>
        <w:t>3.1.8. Производить сервисное обслуживание ПО, которое включает:</w:t>
      </w:r>
    </w:p>
    <w:p w:rsidR="007977DC" w:rsidRPr="007977DC" w:rsidRDefault="007977DC" w:rsidP="007977DC">
      <w:pPr>
        <w:tabs>
          <w:tab w:val="left" w:pos="7118"/>
        </w:tabs>
        <w:ind w:firstLine="426"/>
        <w:jc w:val="both"/>
        <w:rPr>
          <w:sz w:val="23"/>
          <w:szCs w:val="23"/>
        </w:rPr>
      </w:pPr>
      <w:r w:rsidRPr="007977DC">
        <w:rPr>
          <w:sz w:val="23"/>
          <w:szCs w:val="23"/>
        </w:rPr>
        <w:lastRenderedPageBreak/>
        <w:t>-  обновление ПО путем загрузки дистрибутивов ПО на сервер Сублицензиата;</w:t>
      </w:r>
    </w:p>
    <w:p w:rsidR="007977DC" w:rsidRPr="007977DC" w:rsidRDefault="007977DC" w:rsidP="007977DC">
      <w:pPr>
        <w:tabs>
          <w:tab w:val="left" w:pos="7118"/>
        </w:tabs>
        <w:ind w:firstLine="426"/>
        <w:jc w:val="both"/>
        <w:rPr>
          <w:sz w:val="23"/>
          <w:szCs w:val="23"/>
        </w:rPr>
      </w:pPr>
      <w:r w:rsidRPr="007977DC">
        <w:rPr>
          <w:sz w:val="23"/>
          <w:szCs w:val="23"/>
        </w:rPr>
        <w:t>- предоставление возможности получения Сублицензиату консультаций по работе ПО по телефону;</w:t>
      </w:r>
    </w:p>
    <w:p w:rsidR="007977DC" w:rsidRPr="007977DC" w:rsidRDefault="007977DC" w:rsidP="007977DC">
      <w:pPr>
        <w:tabs>
          <w:tab w:val="left" w:pos="7118"/>
        </w:tabs>
        <w:ind w:firstLine="426"/>
        <w:jc w:val="both"/>
        <w:rPr>
          <w:sz w:val="23"/>
          <w:szCs w:val="23"/>
        </w:rPr>
      </w:pPr>
      <w:r w:rsidRPr="007977DC">
        <w:rPr>
          <w:sz w:val="23"/>
          <w:szCs w:val="23"/>
        </w:rPr>
        <w:t>- предоставление другой информации и материалов, связанных с сервисным обслуживанием ПО.</w:t>
      </w:r>
    </w:p>
    <w:p w:rsidR="007977DC" w:rsidRPr="007977DC" w:rsidRDefault="007977DC" w:rsidP="007977DC">
      <w:pPr>
        <w:tabs>
          <w:tab w:val="left" w:pos="7118"/>
        </w:tabs>
        <w:ind w:firstLine="426"/>
        <w:jc w:val="both"/>
        <w:rPr>
          <w:sz w:val="23"/>
          <w:szCs w:val="23"/>
        </w:rPr>
      </w:pPr>
      <w:r w:rsidRPr="007977DC">
        <w:rPr>
          <w:sz w:val="23"/>
          <w:szCs w:val="23"/>
        </w:rPr>
        <w:t>- консультации экспертов по письменным запросам Сублицензиата в течение 3 (трех) рабочих дней со дня поступления запроса;</w:t>
      </w:r>
    </w:p>
    <w:p w:rsidR="007977DC" w:rsidRPr="007977DC" w:rsidRDefault="007977DC" w:rsidP="007977DC">
      <w:pPr>
        <w:tabs>
          <w:tab w:val="left" w:pos="7118"/>
        </w:tabs>
        <w:ind w:firstLine="426"/>
        <w:jc w:val="both"/>
        <w:rPr>
          <w:sz w:val="23"/>
          <w:szCs w:val="23"/>
        </w:rPr>
      </w:pPr>
      <w:r w:rsidRPr="007977DC">
        <w:rPr>
          <w:sz w:val="23"/>
          <w:szCs w:val="23"/>
        </w:rPr>
        <w:t>- оказание помощи в поиске документов;</w:t>
      </w:r>
    </w:p>
    <w:p w:rsidR="007977DC" w:rsidRPr="007977DC" w:rsidRDefault="007977DC" w:rsidP="007977DC">
      <w:pPr>
        <w:tabs>
          <w:tab w:val="left" w:pos="7118"/>
        </w:tabs>
        <w:ind w:firstLine="426"/>
        <w:jc w:val="both"/>
        <w:rPr>
          <w:sz w:val="23"/>
          <w:szCs w:val="23"/>
        </w:rPr>
      </w:pPr>
      <w:r w:rsidRPr="007977DC">
        <w:rPr>
          <w:sz w:val="23"/>
          <w:szCs w:val="23"/>
        </w:rPr>
        <w:t>- техническую поддержку в работе с ПО.</w:t>
      </w:r>
    </w:p>
    <w:p w:rsidR="007977DC" w:rsidRPr="007977DC" w:rsidRDefault="007977DC" w:rsidP="007977DC">
      <w:pPr>
        <w:tabs>
          <w:tab w:val="left" w:pos="7118"/>
        </w:tabs>
        <w:ind w:firstLine="426"/>
        <w:jc w:val="both"/>
        <w:rPr>
          <w:sz w:val="23"/>
          <w:szCs w:val="23"/>
        </w:rPr>
      </w:pPr>
      <w:r w:rsidRPr="007977DC">
        <w:rPr>
          <w:sz w:val="23"/>
          <w:szCs w:val="23"/>
        </w:rPr>
        <w:t>3.1.9. Проводить сверку взаиморасчетов по требованию Сублицензиата, подписывать акт сверки в течение 5 (пяти) рабочих дней с момента его получения.</w:t>
      </w:r>
    </w:p>
    <w:p w:rsidR="007977DC" w:rsidRPr="007977DC" w:rsidRDefault="007977DC" w:rsidP="007977DC">
      <w:pPr>
        <w:tabs>
          <w:tab w:val="left" w:pos="1134"/>
        </w:tabs>
        <w:jc w:val="both"/>
        <w:rPr>
          <w:sz w:val="23"/>
          <w:szCs w:val="23"/>
        </w:rPr>
      </w:pPr>
    </w:p>
    <w:p w:rsidR="007977DC" w:rsidRPr="007977DC" w:rsidRDefault="007977DC" w:rsidP="007977DC">
      <w:pPr>
        <w:tabs>
          <w:tab w:val="left" w:pos="7118"/>
        </w:tabs>
        <w:ind w:firstLine="426"/>
        <w:jc w:val="both"/>
        <w:rPr>
          <w:sz w:val="23"/>
          <w:szCs w:val="23"/>
        </w:rPr>
      </w:pPr>
      <w:r w:rsidRPr="007977DC">
        <w:rPr>
          <w:b/>
          <w:sz w:val="23"/>
          <w:szCs w:val="23"/>
        </w:rPr>
        <w:t>3.2.  Сублицензиат обязан</w:t>
      </w:r>
      <w:r w:rsidRPr="007977DC">
        <w:rPr>
          <w:sz w:val="23"/>
          <w:szCs w:val="23"/>
        </w:rPr>
        <w:t>:</w:t>
      </w:r>
    </w:p>
    <w:p w:rsidR="007977DC" w:rsidRPr="007977DC" w:rsidRDefault="007977DC" w:rsidP="007977DC">
      <w:pPr>
        <w:tabs>
          <w:tab w:val="left" w:pos="7118"/>
        </w:tabs>
        <w:ind w:firstLine="426"/>
        <w:rPr>
          <w:sz w:val="23"/>
          <w:szCs w:val="23"/>
        </w:rPr>
      </w:pPr>
      <w:r w:rsidRPr="007977DC">
        <w:rPr>
          <w:sz w:val="23"/>
          <w:szCs w:val="23"/>
        </w:rPr>
        <w:t>3.2.1. Использовать ПО в соответствии с условиями настоящего Договора.</w:t>
      </w:r>
    </w:p>
    <w:p w:rsidR="007977DC" w:rsidRPr="007977DC" w:rsidRDefault="007977DC" w:rsidP="007977DC">
      <w:pPr>
        <w:tabs>
          <w:tab w:val="left" w:pos="7118"/>
        </w:tabs>
        <w:ind w:firstLine="426"/>
        <w:jc w:val="both"/>
        <w:rPr>
          <w:sz w:val="23"/>
          <w:szCs w:val="23"/>
        </w:rPr>
      </w:pPr>
      <w:r w:rsidRPr="007977DC">
        <w:rPr>
          <w:sz w:val="23"/>
          <w:szCs w:val="23"/>
        </w:rPr>
        <w:t xml:space="preserve">3.2.2.  Принять ПО и подписать акт приема-передачи неисключительных прав в течение 5 (пяти) рабочих дней со дня его получения от Лицензиата или направить мотивированный отказ от приемки ПО. </w:t>
      </w:r>
    </w:p>
    <w:p w:rsidR="007977DC" w:rsidRPr="007977DC" w:rsidRDefault="007977DC" w:rsidP="007977DC">
      <w:pPr>
        <w:tabs>
          <w:tab w:val="left" w:pos="7118"/>
        </w:tabs>
        <w:ind w:firstLine="426"/>
        <w:rPr>
          <w:sz w:val="23"/>
          <w:szCs w:val="23"/>
        </w:rPr>
      </w:pPr>
      <w:r w:rsidRPr="007977DC">
        <w:rPr>
          <w:sz w:val="23"/>
          <w:szCs w:val="23"/>
        </w:rPr>
        <w:t>3.2.3. Выплатить вознаграждение Лицензиату в порядке и сроки, предусмотренные настоящим Договором.</w:t>
      </w:r>
    </w:p>
    <w:p w:rsidR="007977DC" w:rsidRPr="007977DC" w:rsidRDefault="007977DC" w:rsidP="007977DC">
      <w:pPr>
        <w:tabs>
          <w:tab w:val="left" w:pos="7118"/>
        </w:tabs>
        <w:ind w:firstLine="426"/>
        <w:jc w:val="both"/>
        <w:rPr>
          <w:sz w:val="23"/>
          <w:szCs w:val="23"/>
        </w:rPr>
      </w:pPr>
      <w:r w:rsidRPr="007977DC">
        <w:rPr>
          <w:sz w:val="23"/>
          <w:szCs w:val="23"/>
        </w:rPr>
        <w:t>3.2.4</w:t>
      </w:r>
      <w:r w:rsidRPr="007977DC">
        <w:t xml:space="preserve">. </w:t>
      </w:r>
      <w:r w:rsidRPr="007977DC">
        <w:rPr>
          <w:sz w:val="23"/>
          <w:szCs w:val="23"/>
        </w:rPr>
        <w:t>Самостоятельно устанавливать ПО на своих компьютерах.</w:t>
      </w:r>
    </w:p>
    <w:p w:rsidR="007977DC" w:rsidRPr="007977DC" w:rsidRDefault="007977DC" w:rsidP="007977DC">
      <w:pPr>
        <w:tabs>
          <w:tab w:val="left" w:pos="7118"/>
        </w:tabs>
        <w:jc w:val="center"/>
        <w:rPr>
          <w:b/>
          <w:sz w:val="23"/>
          <w:szCs w:val="23"/>
        </w:rPr>
      </w:pPr>
    </w:p>
    <w:p w:rsidR="007977DC" w:rsidRPr="007977DC" w:rsidRDefault="007977DC" w:rsidP="007977DC">
      <w:pPr>
        <w:tabs>
          <w:tab w:val="left" w:pos="7118"/>
        </w:tabs>
        <w:jc w:val="center"/>
        <w:rPr>
          <w:b/>
          <w:sz w:val="23"/>
          <w:szCs w:val="23"/>
        </w:rPr>
      </w:pPr>
      <w:r w:rsidRPr="007977DC">
        <w:rPr>
          <w:b/>
          <w:sz w:val="23"/>
          <w:szCs w:val="23"/>
        </w:rPr>
        <w:t>4. ЦЕНА ДОГОВОРА. ПОРЯДОК РАСЧЕТОВ</w:t>
      </w:r>
    </w:p>
    <w:p w:rsidR="007977DC" w:rsidRPr="007977DC" w:rsidRDefault="007977DC" w:rsidP="007977DC">
      <w:pPr>
        <w:tabs>
          <w:tab w:val="left" w:pos="284"/>
          <w:tab w:val="left" w:pos="567"/>
          <w:tab w:val="left" w:pos="7118"/>
        </w:tabs>
        <w:ind w:firstLine="426"/>
        <w:jc w:val="both"/>
      </w:pPr>
      <w:r w:rsidRPr="007977DC">
        <w:rPr>
          <w:sz w:val="23"/>
          <w:szCs w:val="23"/>
        </w:rPr>
        <w:t>4.1. Вознаграждение Лицензиата по настоящему Договору составляет _________________________________ (___________________) руб. ____ коп., без НДС.  Вознаграждение включает в себя все расходы Лицензиата по исполнению обязательств по настоящему Договору, в том числе расходы по доставке ПО Сублицензиату, стоимость материальных носителей и т.д.</w:t>
      </w:r>
    </w:p>
    <w:p w:rsidR="007977DC" w:rsidRPr="007977DC" w:rsidRDefault="007977DC" w:rsidP="007977DC">
      <w:pPr>
        <w:tabs>
          <w:tab w:val="left" w:pos="851"/>
          <w:tab w:val="left" w:pos="7118"/>
        </w:tabs>
        <w:ind w:firstLine="426"/>
        <w:jc w:val="both"/>
        <w:rPr>
          <w:sz w:val="23"/>
          <w:szCs w:val="23"/>
        </w:rPr>
      </w:pPr>
      <w:r w:rsidRPr="007977DC">
        <w:rPr>
          <w:sz w:val="23"/>
          <w:szCs w:val="23"/>
        </w:rPr>
        <w:t>Права на использование программных продуктов (Лицензии) НДС не облагаются в соответствии с пп. 26 п. 2 ст. 149 НК РФ.</w:t>
      </w:r>
    </w:p>
    <w:p w:rsidR="007977DC" w:rsidRPr="007977DC" w:rsidRDefault="007977DC" w:rsidP="007977DC">
      <w:pPr>
        <w:tabs>
          <w:tab w:val="left" w:pos="851"/>
          <w:tab w:val="left" w:pos="7118"/>
        </w:tabs>
        <w:ind w:firstLine="426"/>
        <w:jc w:val="both"/>
        <w:rPr>
          <w:sz w:val="23"/>
          <w:szCs w:val="23"/>
        </w:rPr>
      </w:pPr>
      <w:r w:rsidRPr="007977DC">
        <w:rPr>
          <w:sz w:val="23"/>
          <w:szCs w:val="23"/>
        </w:rPr>
        <w:t>4.2. Сублицензиат выплачивает вознаграждение Лицензиату в течение ___________(_____) рабочих дней с момента подписания Сторонами акта приема-передачи неисключительных прав и получения Сублицензиатом документов, относящихся к ПО.</w:t>
      </w:r>
    </w:p>
    <w:p w:rsidR="007977DC" w:rsidRPr="007977DC" w:rsidRDefault="007977DC" w:rsidP="007977DC">
      <w:pPr>
        <w:tabs>
          <w:tab w:val="left" w:pos="851"/>
          <w:tab w:val="left" w:pos="7118"/>
        </w:tabs>
        <w:ind w:firstLine="426"/>
        <w:jc w:val="both"/>
        <w:rPr>
          <w:sz w:val="23"/>
          <w:szCs w:val="23"/>
        </w:rPr>
      </w:pPr>
      <w:r w:rsidRPr="007977DC">
        <w:rPr>
          <w:sz w:val="23"/>
          <w:szCs w:val="23"/>
        </w:rPr>
        <w:t>4.3. Все расчеты по Договору производятся в безналичной форме путем перечисления денежных средств на расчетный счет Лицензиата.</w:t>
      </w:r>
    </w:p>
    <w:p w:rsidR="007977DC" w:rsidRPr="007977DC" w:rsidRDefault="007977DC" w:rsidP="007977DC">
      <w:pPr>
        <w:tabs>
          <w:tab w:val="left" w:pos="851"/>
          <w:tab w:val="left" w:pos="7118"/>
        </w:tabs>
        <w:ind w:firstLine="426"/>
        <w:jc w:val="both"/>
        <w:rPr>
          <w:sz w:val="23"/>
          <w:szCs w:val="23"/>
        </w:rPr>
      </w:pPr>
      <w:r w:rsidRPr="007977DC">
        <w:rPr>
          <w:sz w:val="23"/>
          <w:szCs w:val="23"/>
        </w:rPr>
        <w:t>4.4. Датой оплаты считается дата списания денежных средств с расчетного счета Сублицензиата.</w:t>
      </w:r>
    </w:p>
    <w:p w:rsidR="007977DC" w:rsidRPr="007977DC" w:rsidRDefault="007977DC" w:rsidP="007977DC">
      <w:pPr>
        <w:tabs>
          <w:tab w:val="left" w:pos="7118"/>
        </w:tabs>
        <w:ind w:firstLine="426"/>
        <w:jc w:val="both"/>
        <w:rPr>
          <w:sz w:val="23"/>
          <w:szCs w:val="23"/>
        </w:rPr>
      </w:pPr>
    </w:p>
    <w:p w:rsidR="007977DC" w:rsidRPr="007977DC" w:rsidRDefault="007977DC" w:rsidP="007977DC">
      <w:pPr>
        <w:tabs>
          <w:tab w:val="left" w:pos="7118"/>
        </w:tabs>
        <w:ind w:firstLine="426"/>
        <w:jc w:val="center"/>
        <w:rPr>
          <w:b/>
          <w:sz w:val="23"/>
          <w:szCs w:val="23"/>
        </w:rPr>
      </w:pPr>
      <w:r w:rsidRPr="007977DC">
        <w:rPr>
          <w:b/>
          <w:sz w:val="23"/>
          <w:szCs w:val="23"/>
        </w:rPr>
        <w:t>5. ОТВЕТСТВЕННОСТЬ СТОРОН</w:t>
      </w:r>
    </w:p>
    <w:p w:rsidR="007977DC" w:rsidRPr="007977DC" w:rsidRDefault="007977DC" w:rsidP="007977DC">
      <w:pPr>
        <w:tabs>
          <w:tab w:val="left" w:pos="7118"/>
        </w:tabs>
        <w:ind w:firstLine="426"/>
        <w:jc w:val="both"/>
        <w:rPr>
          <w:sz w:val="23"/>
          <w:szCs w:val="23"/>
        </w:rPr>
      </w:pPr>
      <w:r w:rsidRPr="007977DC">
        <w:rPr>
          <w:sz w:val="23"/>
          <w:szCs w:val="23"/>
        </w:rPr>
        <w:t>5.1. Стороны несут ответственность за неисполнение или ненадлежащее исполнение обязательств, предусмотренных настоящим Договором в соответствии с действующим законодательством РФ.</w:t>
      </w:r>
    </w:p>
    <w:p w:rsidR="007977DC" w:rsidRPr="007977DC" w:rsidRDefault="007977DC" w:rsidP="007977DC">
      <w:pPr>
        <w:tabs>
          <w:tab w:val="left" w:pos="7118"/>
        </w:tabs>
        <w:ind w:firstLine="426"/>
        <w:jc w:val="both"/>
        <w:rPr>
          <w:sz w:val="23"/>
          <w:szCs w:val="23"/>
        </w:rPr>
      </w:pPr>
      <w:r w:rsidRPr="007977DC">
        <w:rPr>
          <w:sz w:val="23"/>
          <w:szCs w:val="23"/>
        </w:rPr>
        <w:t>5.2. За нарушение сроков передачи ПО Лицензиат уплачивает Сублицензиату неустойку в размере 0,1% от суммы договора за каждый день просрочки.</w:t>
      </w:r>
    </w:p>
    <w:p w:rsidR="007977DC" w:rsidRPr="007977DC" w:rsidRDefault="007977DC" w:rsidP="007977DC">
      <w:pPr>
        <w:tabs>
          <w:tab w:val="left" w:pos="7118"/>
        </w:tabs>
        <w:ind w:firstLine="426"/>
        <w:jc w:val="both"/>
        <w:rPr>
          <w:sz w:val="23"/>
          <w:szCs w:val="23"/>
        </w:rPr>
      </w:pPr>
      <w:r w:rsidRPr="007977DC">
        <w:rPr>
          <w:sz w:val="23"/>
          <w:szCs w:val="23"/>
        </w:rPr>
        <w:t>5.3. За нарушение сроков оплаты вознаграждения за право использования ПО Сублицензиат уплачивает Лицензиату неустойку в размере 0,1% от суммы задолженности за каждый день просрочки, но не более 10% от цены Договора.</w:t>
      </w:r>
    </w:p>
    <w:p w:rsidR="007977DC" w:rsidRPr="007977DC" w:rsidRDefault="007977DC" w:rsidP="007977DC">
      <w:pPr>
        <w:tabs>
          <w:tab w:val="left" w:pos="7118"/>
        </w:tabs>
        <w:ind w:firstLine="426"/>
        <w:jc w:val="both"/>
        <w:rPr>
          <w:sz w:val="23"/>
          <w:szCs w:val="23"/>
        </w:rPr>
      </w:pPr>
      <w:r w:rsidRPr="007977DC">
        <w:rPr>
          <w:sz w:val="23"/>
          <w:szCs w:val="23"/>
        </w:rPr>
        <w:t>5.4. Применение любой меры ответственности как предусмотренной настоящим Договором, так и законодательством РФ должно сопровождаться направление претензии с указанием в ней характера и сроков устранения нарушения.</w:t>
      </w:r>
    </w:p>
    <w:p w:rsidR="007977DC" w:rsidRPr="007977DC" w:rsidRDefault="007977DC" w:rsidP="007977DC">
      <w:pPr>
        <w:tabs>
          <w:tab w:val="left" w:pos="7118"/>
        </w:tabs>
        <w:ind w:firstLine="426"/>
        <w:jc w:val="both"/>
        <w:rPr>
          <w:sz w:val="23"/>
          <w:szCs w:val="23"/>
        </w:rPr>
      </w:pPr>
      <w:r w:rsidRPr="007977DC">
        <w:rPr>
          <w:sz w:val="23"/>
          <w:szCs w:val="23"/>
        </w:rPr>
        <w:t xml:space="preserve">5.5. В случае неисполнения Лицензиатом обязательства, предусмотренного п. 3.1.9. Договора Сублицензиат вправе потребовать уплаты штрафа в размере 5 000 (пяти тысяч) руб. </w:t>
      </w:r>
    </w:p>
    <w:p w:rsidR="007977DC" w:rsidRPr="007977DC" w:rsidRDefault="007977DC" w:rsidP="007977DC">
      <w:pPr>
        <w:tabs>
          <w:tab w:val="left" w:pos="7118"/>
        </w:tabs>
        <w:ind w:firstLine="567"/>
        <w:jc w:val="both"/>
        <w:rPr>
          <w:sz w:val="23"/>
          <w:szCs w:val="23"/>
        </w:rPr>
      </w:pPr>
    </w:p>
    <w:p w:rsidR="007977DC" w:rsidRPr="007977DC" w:rsidRDefault="007977DC" w:rsidP="007977DC">
      <w:pPr>
        <w:tabs>
          <w:tab w:val="left" w:pos="7118"/>
        </w:tabs>
        <w:ind w:firstLine="567"/>
        <w:jc w:val="center"/>
        <w:rPr>
          <w:b/>
          <w:sz w:val="23"/>
          <w:szCs w:val="23"/>
        </w:rPr>
      </w:pPr>
      <w:r w:rsidRPr="007977DC">
        <w:rPr>
          <w:b/>
          <w:sz w:val="23"/>
          <w:szCs w:val="23"/>
        </w:rPr>
        <w:t>6. ИЗМЕНЕНИЕ И ДОСРОЧНОЕ РАСТОРЖЕНИЕ ДОГОВОРА</w:t>
      </w:r>
    </w:p>
    <w:p w:rsidR="007977DC" w:rsidRPr="007977DC" w:rsidRDefault="007977DC" w:rsidP="007977DC">
      <w:pPr>
        <w:tabs>
          <w:tab w:val="left" w:pos="7118"/>
        </w:tabs>
        <w:ind w:firstLine="567"/>
        <w:jc w:val="both"/>
        <w:rPr>
          <w:sz w:val="23"/>
          <w:szCs w:val="23"/>
        </w:rPr>
      </w:pPr>
      <w:r w:rsidRPr="007977DC">
        <w:rPr>
          <w:sz w:val="23"/>
          <w:szCs w:val="23"/>
        </w:rPr>
        <w:t>6.1. Настоящий Договор может быть изменен или расторгнут по соглашению Сторон либо по основаниям, предусмотренным действующим законодательством РФ и настоящим Договором.</w:t>
      </w:r>
    </w:p>
    <w:p w:rsidR="007977DC" w:rsidRPr="007977DC" w:rsidRDefault="007977DC" w:rsidP="007977DC">
      <w:pPr>
        <w:tabs>
          <w:tab w:val="left" w:pos="7118"/>
        </w:tabs>
        <w:ind w:firstLine="567"/>
        <w:jc w:val="both"/>
      </w:pPr>
      <w:r w:rsidRPr="007977DC">
        <w:rPr>
          <w:sz w:val="23"/>
          <w:szCs w:val="23"/>
        </w:rPr>
        <w:t>6.2. Изменения или дополнения, вносимые в настоящий Договор, оформляются в письменной форме, подписываются обеими Сторонами и являются неотъемлемыми частями настоящего Договора.</w:t>
      </w:r>
      <w:r w:rsidRPr="007977DC">
        <w:t xml:space="preserve"> </w:t>
      </w:r>
    </w:p>
    <w:p w:rsidR="007977DC" w:rsidRPr="007977DC" w:rsidRDefault="007977DC" w:rsidP="007977DC">
      <w:pPr>
        <w:tabs>
          <w:tab w:val="left" w:pos="7118"/>
        </w:tabs>
        <w:ind w:firstLine="567"/>
        <w:jc w:val="both"/>
        <w:rPr>
          <w:sz w:val="23"/>
          <w:szCs w:val="23"/>
        </w:rPr>
      </w:pPr>
      <w:r w:rsidRPr="007977DC">
        <w:t xml:space="preserve">6.3. Сублицензиат </w:t>
      </w:r>
      <w:r w:rsidRPr="007977DC">
        <w:rPr>
          <w:sz w:val="23"/>
          <w:szCs w:val="23"/>
        </w:rPr>
        <w:t>вправе изменить объем неисключительных прав, подлежащих передаче по Договору, в пределах 30% цены Договора. В этом случае, цена Договора может быть изменена в пределах 30%.</w:t>
      </w:r>
    </w:p>
    <w:p w:rsidR="007977DC" w:rsidRPr="007977DC" w:rsidRDefault="007977DC" w:rsidP="007977DC">
      <w:pPr>
        <w:tabs>
          <w:tab w:val="left" w:pos="7118"/>
        </w:tabs>
        <w:ind w:firstLine="567"/>
        <w:jc w:val="both"/>
        <w:rPr>
          <w:sz w:val="23"/>
          <w:szCs w:val="23"/>
        </w:rPr>
      </w:pPr>
    </w:p>
    <w:p w:rsidR="007977DC" w:rsidRPr="007977DC" w:rsidRDefault="007977DC" w:rsidP="007977DC">
      <w:pPr>
        <w:tabs>
          <w:tab w:val="left" w:pos="7118"/>
        </w:tabs>
        <w:ind w:firstLine="567"/>
        <w:jc w:val="center"/>
        <w:rPr>
          <w:b/>
          <w:sz w:val="23"/>
          <w:szCs w:val="23"/>
        </w:rPr>
      </w:pPr>
      <w:r w:rsidRPr="007977DC">
        <w:rPr>
          <w:b/>
          <w:sz w:val="23"/>
          <w:szCs w:val="23"/>
        </w:rPr>
        <w:t>7. ПРОЧИЕ УСЛОВИЯ</w:t>
      </w:r>
    </w:p>
    <w:p w:rsidR="007977DC" w:rsidRPr="007977DC" w:rsidRDefault="007977DC" w:rsidP="007977DC">
      <w:pPr>
        <w:tabs>
          <w:tab w:val="left" w:pos="7118"/>
        </w:tabs>
        <w:ind w:firstLine="567"/>
        <w:jc w:val="both"/>
        <w:rPr>
          <w:sz w:val="23"/>
          <w:szCs w:val="23"/>
        </w:rPr>
      </w:pPr>
      <w:r w:rsidRPr="007977DC">
        <w:rPr>
          <w:sz w:val="23"/>
          <w:szCs w:val="23"/>
        </w:rPr>
        <w:lastRenderedPageBreak/>
        <w:t>7.1. Договор составлен в двух экземплярах, имеющих одинаковую юридическую силу, по одному экземпляру для каждой из Сторон.</w:t>
      </w:r>
    </w:p>
    <w:p w:rsidR="007977DC" w:rsidRPr="007977DC" w:rsidRDefault="007977DC" w:rsidP="007977DC">
      <w:pPr>
        <w:tabs>
          <w:tab w:val="left" w:pos="7118"/>
        </w:tabs>
        <w:ind w:firstLine="567"/>
        <w:jc w:val="both"/>
        <w:rPr>
          <w:sz w:val="23"/>
          <w:szCs w:val="23"/>
        </w:rPr>
      </w:pPr>
      <w:r w:rsidRPr="007977DC">
        <w:rPr>
          <w:sz w:val="23"/>
          <w:szCs w:val="23"/>
        </w:rPr>
        <w:t>7.2. Все споры и разногласия между Сторонами, которые могут возникнуть в ходе исполнения настоящего Договора или в связи с ним, будут по возможности разрешаться путем переговоров между Сторонами.</w:t>
      </w:r>
    </w:p>
    <w:p w:rsidR="007977DC" w:rsidRPr="007977DC" w:rsidRDefault="007977DC" w:rsidP="007977DC">
      <w:pPr>
        <w:tabs>
          <w:tab w:val="left" w:pos="7118"/>
        </w:tabs>
        <w:ind w:firstLine="567"/>
        <w:jc w:val="both"/>
        <w:rPr>
          <w:sz w:val="23"/>
          <w:szCs w:val="23"/>
        </w:rPr>
      </w:pPr>
      <w:r w:rsidRPr="007977DC">
        <w:rPr>
          <w:sz w:val="23"/>
          <w:szCs w:val="23"/>
        </w:rPr>
        <w:t>7.3. В случае невозможности разрешения споров и разногласий путем переговоров Стороны передают их на рассмотрение в Арбитражный суд Хабаровского края с соблюдением претензионного порядка разрешения споров. Срок рассмотрения претензии – 10 рабочих дней с даты ее получения.</w:t>
      </w:r>
    </w:p>
    <w:p w:rsidR="007977DC" w:rsidRPr="007977DC" w:rsidRDefault="007977DC" w:rsidP="007977DC">
      <w:pPr>
        <w:tabs>
          <w:tab w:val="left" w:pos="7118"/>
        </w:tabs>
        <w:ind w:firstLine="567"/>
        <w:jc w:val="both"/>
        <w:rPr>
          <w:sz w:val="23"/>
          <w:szCs w:val="23"/>
        </w:rPr>
      </w:pPr>
      <w:r w:rsidRPr="007977DC">
        <w:rPr>
          <w:sz w:val="23"/>
          <w:szCs w:val="23"/>
        </w:rPr>
        <w:t>7.4. Во всем остальном, что не предусмотрено настоящим Договором, Стороны руководствуются действующим законодательством РФ.</w:t>
      </w:r>
    </w:p>
    <w:p w:rsidR="007977DC" w:rsidRPr="007977DC" w:rsidRDefault="007977DC" w:rsidP="007977DC">
      <w:pPr>
        <w:tabs>
          <w:tab w:val="left" w:pos="7118"/>
        </w:tabs>
        <w:ind w:firstLine="567"/>
        <w:jc w:val="both"/>
        <w:rPr>
          <w:sz w:val="23"/>
          <w:szCs w:val="23"/>
        </w:rPr>
      </w:pPr>
    </w:p>
    <w:p w:rsidR="007977DC" w:rsidRPr="007977DC" w:rsidRDefault="007977DC" w:rsidP="007977DC">
      <w:pPr>
        <w:tabs>
          <w:tab w:val="left" w:pos="7118"/>
        </w:tabs>
        <w:ind w:firstLine="567"/>
        <w:jc w:val="center"/>
        <w:rPr>
          <w:b/>
          <w:sz w:val="23"/>
          <w:szCs w:val="23"/>
        </w:rPr>
      </w:pPr>
      <w:r w:rsidRPr="007977DC">
        <w:rPr>
          <w:b/>
          <w:sz w:val="23"/>
          <w:szCs w:val="23"/>
        </w:rPr>
        <w:t>8. ФОРС-МАЖОРНЫЕ ОБСТОЯТЕЛЬСТВА</w:t>
      </w:r>
    </w:p>
    <w:p w:rsidR="007977DC" w:rsidRPr="007977DC" w:rsidRDefault="007977DC" w:rsidP="007977DC">
      <w:pPr>
        <w:tabs>
          <w:tab w:val="left" w:pos="7118"/>
        </w:tabs>
        <w:ind w:firstLine="567"/>
        <w:jc w:val="both"/>
        <w:rPr>
          <w:sz w:val="23"/>
          <w:szCs w:val="23"/>
        </w:rPr>
      </w:pPr>
      <w:r w:rsidRPr="007977DC">
        <w:rPr>
          <w:sz w:val="23"/>
          <w:szCs w:val="23"/>
        </w:rPr>
        <w:t>8.1.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7977DC" w:rsidRPr="007977DC" w:rsidRDefault="007977DC" w:rsidP="007977DC">
      <w:pPr>
        <w:tabs>
          <w:tab w:val="left" w:pos="7118"/>
        </w:tabs>
        <w:ind w:firstLine="567"/>
        <w:jc w:val="both"/>
        <w:rPr>
          <w:sz w:val="23"/>
          <w:szCs w:val="23"/>
        </w:rPr>
      </w:pPr>
      <w:r w:rsidRPr="007977DC">
        <w:rPr>
          <w:sz w:val="23"/>
          <w:szCs w:val="23"/>
        </w:rPr>
        <w:t>8.2.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7977DC" w:rsidRPr="007977DC" w:rsidRDefault="007977DC" w:rsidP="007977DC">
      <w:pPr>
        <w:tabs>
          <w:tab w:val="left" w:pos="7118"/>
        </w:tabs>
        <w:ind w:firstLine="567"/>
        <w:jc w:val="both"/>
        <w:rPr>
          <w:sz w:val="23"/>
          <w:szCs w:val="23"/>
        </w:rPr>
      </w:pPr>
      <w:r w:rsidRPr="007977DC">
        <w:rPr>
          <w:sz w:val="23"/>
          <w:szCs w:val="23"/>
        </w:rPr>
        <w:t>8.3.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не позднее чем за 10 (десять) календарных дней до предполагаемой даты расторжения договора.</w:t>
      </w:r>
    </w:p>
    <w:p w:rsidR="007977DC" w:rsidRPr="007977DC" w:rsidRDefault="007977DC" w:rsidP="007977DC">
      <w:pPr>
        <w:tabs>
          <w:tab w:val="left" w:pos="7118"/>
        </w:tabs>
        <w:ind w:firstLine="567"/>
        <w:jc w:val="both"/>
        <w:rPr>
          <w:sz w:val="23"/>
          <w:szCs w:val="23"/>
        </w:rPr>
      </w:pPr>
    </w:p>
    <w:p w:rsidR="007977DC" w:rsidRPr="007977DC" w:rsidRDefault="007977DC" w:rsidP="007977DC">
      <w:pPr>
        <w:tabs>
          <w:tab w:val="left" w:pos="7118"/>
        </w:tabs>
        <w:jc w:val="center"/>
        <w:rPr>
          <w:b/>
          <w:sz w:val="23"/>
          <w:szCs w:val="23"/>
        </w:rPr>
      </w:pPr>
      <w:r w:rsidRPr="007977DC">
        <w:rPr>
          <w:b/>
          <w:sz w:val="23"/>
          <w:szCs w:val="23"/>
        </w:rPr>
        <w:t>9. КОНФИДЕНЦИАЛЬНОСТЬ</w:t>
      </w:r>
    </w:p>
    <w:p w:rsidR="007977DC" w:rsidRPr="007977DC" w:rsidRDefault="007977DC" w:rsidP="007977DC">
      <w:pPr>
        <w:tabs>
          <w:tab w:val="left" w:pos="7118"/>
        </w:tabs>
        <w:ind w:firstLine="567"/>
        <w:jc w:val="both"/>
        <w:rPr>
          <w:sz w:val="23"/>
          <w:szCs w:val="23"/>
        </w:rPr>
      </w:pPr>
      <w:r w:rsidRPr="007977DC">
        <w:rPr>
          <w:sz w:val="23"/>
          <w:szCs w:val="23"/>
        </w:rPr>
        <w:t>9.1.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w:t>
      </w:r>
    </w:p>
    <w:p w:rsidR="007977DC" w:rsidRPr="007977DC" w:rsidRDefault="007977DC" w:rsidP="007977DC">
      <w:pPr>
        <w:tabs>
          <w:tab w:val="left" w:pos="7118"/>
        </w:tabs>
        <w:ind w:firstLine="567"/>
        <w:jc w:val="both"/>
        <w:rPr>
          <w:sz w:val="23"/>
          <w:szCs w:val="23"/>
        </w:rPr>
      </w:pPr>
      <w:r w:rsidRPr="007977DC">
        <w:rPr>
          <w:sz w:val="23"/>
          <w:szCs w:val="23"/>
        </w:rPr>
        <w:t>9.2. Конфиденциальной считается любая информация относительно финансового или коммерческого положения Сторон или прямо названная Сторонами конфиденциальной.</w:t>
      </w:r>
    </w:p>
    <w:p w:rsidR="007977DC" w:rsidRPr="007977DC" w:rsidRDefault="007977DC" w:rsidP="007977DC">
      <w:pPr>
        <w:tabs>
          <w:tab w:val="left" w:pos="7118"/>
        </w:tabs>
        <w:ind w:firstLine="567"/>
        <w:jc w:val="both"/>
        <w:rPr>
          <w:sz w:val="23"/>
          <w:szCs w:val="23"/>
        </w:rPr>
      </w:pPr>
      <w:r w:rsidRPr="007977DC">
        <w:rPr>
          <w:sz w:val="23"/>
          <w:szCs w:val="23"/>
        </w:rPr>
        <w:t>9.3. За разглашение конфиденциальной информации и нанесенный в результате этого ущерб Стороны несут ответственность в соответствии с действующим законодательством РФ.</w:t>
      </w:r>
    </w:p>
    <w:p w:rsidR="007977DC" w:rsidRPr="007977DC" w:rsidRDefault="007977DC" w:rsidP="007977DC">
      <w:pPr>
        <w:tabs>
          <w:tab w:val="left" w:pos="7118"/>
        </w:tabs>
        <w:ind w:firstLine="567"/>
        <w:jc w:val="both"/>
        <w:rPr>
          <w:sz w:val="23"/>
          <w:szCs w:val="23"/>
        </w:rPr>
      </w:pPr>
    </w:p>
    <w:p w:rsidR="007977DC" w:rsidRPr="007977DC" w:rsidRDefault="007977DC" w:rsidP="007977DC">
      <w:pPr>
        <w:tabs>
          <w:tab w:val="left" w:pos="7118"/>
        </w:tabs>
        <w:jc w:val="center"/>
        <w:rPr>
          <w:b/>
          <w:sz w:val="23"/>
          <w:szCs w:val="23"/>
        </w:rPr>
      </w:pPr>
      <w:r w:rsidRPr="007977DC">
        <w:rPr>
          <w:b/>
          <w:sz w:val="23"/>
          <w:szCs w:val="23"/>
        </w:rPr>
        <w:t>10. АНТИКОРРУПЦИОННАЯ ОГОВОРКА</w:t>
      </w:r>
    </w:p>
    <w:p w:rsidR="007977DC" w:rsidRPr="007977DC" w:rsidRDefault="007977DC" w:rsidP="007977DC">
      <w:pPr>
        <w:tabs>
          <w:tab w:val="left" w:pos="7118"/>
        </w:tabs>
        <w:ind w:firstLine="720"/>
        <w:jc w:val="both"/>
        <w:rPr>
          <w:sz w:val="23"/>
          <w:szCs w:val="23"/>
        </w:rPr>
      </w:pPr>
      <w:r w:rsidRPr="007977DC">
        <w:rPr>
          <w:sz w:val="23"/>
          <w:szCs w:val="23"/>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977DC" w:rsidRPr="007977DC" w:rsidRDefault="007977DC" w:rsidP="007977DC">
      <w:pPr>
        <w:tabs>
          <w:tab w:val="left" w:pos="7118"/>
        </w:tabs>
        <w:ind w:firstLine="720"/>
        <w:jc w:val="both"/>
        <w:rPr>
          <w:sz w:val="23"/>
          <w:szCs w:val="23"/>
        </w:rPr>
      </w:pPr>
      <w:r w:rsidRPr="007977DC">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977DC" w:rsidRPr="007977DC" w:rsidRDefault="007977DC" w:rsidP="007977DC">
      <w:pPr>
        <w:tabs>
          <w:tab w:val="left" w:pos="7118"/>
        </w:tabs>
        <w:ind w:firstLine="720"/>
        <w:jc w:val="both"/>
        <w:rPr>
          <w:sz w:val="23"/>
          <w:szCs w:val="23"/>
        </w:rPr>
      </w:pPr>
      <w:r w:rsidRPr="007977DC">
        <w:rPr>
          <w:sz w:val="23"/>
          <w:szCs w:val="23"/>
        </w:rPr>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7977DC" w:rsidRPr="007977DC" w:rsidRDefault="007977DC" w:rsidP="007977DC">
      <w:pPr>
        <w:tabs>
          <w:tab w:val="left" w:pos="7118"/>
        </w:tabs>
        <w:ind w:firstLine="720"/>
        <w:jc w:val="both"/>
        <w:rPr>
          <w:sz w:val="23"/>
          <w:szCs w:val="23"/>
        </w:rPr>
      </w:pPr>
      <w:r w:rsidRPr="007977DC">
        <w:rPr>
          <w:sz w:val="23"/>
          <w:szCs w:val="23"/>
        </w:rPr>
        <w:t>Каналы уведомления Сублицензиата о нарушениях каких–либо положений пункта 10.1. настоящего раздела: адрес электронной почты: 1520@dgt.ru</w:t>
      </w:r>
    </w:p>
    <w:p w:rsidR="007977DC" w:rsidRPr="007977DC" w:rsidRDefault="007977DC" w:rsidP="007977DC">
      <w:pPr>
        <w:tabs>
          <w:tab w:val="left" w:pos="7118"/>
        </w:tabs>
        <w:ind w:firstLine="720"/>
        <w:jc w:val="both"/>
        <w:rPr>
          <w:sz w:val="23"/>
          <w:szCs w:val="23"/>
        </w:rPr>
      </w:pPr>
      <w:r w:rsidRPr="007977DC">
        <w:rPr>
          <w:sz w:val="23"/>
          <w:szCs w:val="23"/>
        </w:rPr>
        <w:t>Каналы уведомления Лицензиата о нарушениях каких–либо положений пункта 10.1. настоящего раздела: ______________.</w:t>
      </w:r>
    </w:p>
    <w:p w:rsidR="007977DC" w:rsidRPr="007977DC" w:rsidRDefault="007977DC" w:rsidP="007977DC">
      <w:pPr>
        <w:tabs>
          <w:tab w:val="left" w:pos="7118"/>
        </w:tabs>
        <w:ind w:firstLine="720"/>
        <w:jc w:val="both"/>
        <w:rPr>
          <w:sz w:val="23"/>
          <w:szCs w:val="23"/>
        </w:rPr>
      </w:pPr>
      <w:r w:rsidRPr="007977DC">
        <w:rPr>
          <w:sz w:val="23"/>
          <w:szCs w:val="23"/>
        </w:rPr>
        <w:lastRenderedPageBreak/>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7977DC" w:rsidRPr="007977DC" w:rsidRDefault="007977DC" w:rsidP="007977DC">
      <w:pPr>
        <w:tabs>
          <w:tab w:val="left" w:pos="7118"/>
        </w:tabs>
        <w:ind w:firstLine="720"/>
        <w:jc w:val="both"/>
        <w:rPr>
          <w:sz w:val="23"/>
          <w:szCs w:val="23"/>
        </w:rPr>
      </w:pPr>
      <w:r w:rsidRPr="007977DC">
        <w:rPr>
          <w:sz w:val="23"/>
          <w:szCs w:val="23"/>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977DC" w:rsidRPr="007977DC" w:rsidRDefault="007977DC" w:rsidP="007977DC">
      <w:pPr>
        <w:tabs>
          <w:tab w:val="left" w:pos="7118"/>
        </w:tabs>
        <w:ind w:firstLine="720"/>
        <w:jc w:val="both"/>
        <w:rPr>
          <w:sz w:val="23"/>
          <w:szCs w:val="23"/>
        </w:rPr>
      </w:pPr>
      <w:r w:rsidRPr="007977DC">
        <w:rPr>
          <w:sz w:val="23"/>
          <w:szCs w:val="23"/>
        </w:rPr>
        <w:t>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7977DC" w:rsidRPr="007977DC" w:rsidRDefault="007977DC" w:rsidP="007977DC">
      <w:pPr>
        <w:tabs>
          <w:tab w:val="left" w:pos="7118"/>
        </w:tabs>
        <w:ind w:firstLine="720"/>
        <w:jc w:val="both"/>
        <w:rPr>
          <w:sz w:val="23"/>
          <w:szCs w:val="23"/>
        </w:rPr>
      </w:pPr>
    </w:p>
    <w:p w:rsidR="007977DC" w:rsidRPr="007977DC" w:rsidRDefault="007977DC" w:rsidP="007977DC">
      <w:pPr>
        <w:tabs>
          <w:tab w:val="left" w:pos="7118"/>
        </w:tabs>
        <w:jc w:val="center"/>
        <w:rPr>
          <w:b/>
          <w:sz w:val="23"/>
          <w:szCs w:val="23"/>
        </w:rPr>
      </w:pPr>
      <w:r w:rsidRPr="007977DC">
        <w:rPr>
          <w:b/>
          <w:sz w:val="23"/>
          <w:szCs w:val="23"/>
        </w:rPr>
        <w:t>11. СРОК ДЕЙСТВИЯ ДОГОВОРА</w:t>
      </w:r>
    </w:p>
    <w:p w:rsidR="007977DC" w:rsidRPr="007977DC" w:rsidRDefault="007977DC" w:rsidP="007977DC">
      <w:pPr>
        <w:tabs>
          <w:tab w:val="left" w:pos="7118"/>
        </w:tabs>
        <w:ind w:firstLine="567"/>
        <w:jc w:val="both"/>
        <w:rPr>
          <w:sz w:val="23"/>
          <w:szCs w:val="23"/>
        </w:rPr>
      </w:pPr>
      <w:r w:rsidRPr="007977DC">
        <w:rPr>
          <w:sz w:val="23"/>
          <w:szCs w:val="23"/>
        </w:rPr>
        <w:t>11.1. Настоящий Договор вступает в силу с даты подписания обеими Сторонами и действует до полного исполнения Сторонами всех своих обязательств, предусмотренных настоящим Договором.</w:t>
      </w:r>
    </w:p>
    <w:p w:rsidR="007977DC" w:rsidRPr="007977DC" w:rsidRDefault="007977DC" w:rsidP="007977DC">
      <w:pPr>
        <w:tabs>
          <w:tab w:val="left" w:pos="7118"/>
        </w:tabs>
        <w:ind w:firstLine="709"/>
        <w:jc w:val="both"/>
        <w:rPr>
          <w:sz w:val="23"/>
          <w:szCs w:val="23"/>
        </w:rPr>
      </w:pPr>
    </w:p>
    <w:p w:rsidR="007977DC" w:rsidRPr="007977DC" w:rsidRDefault="007977DC" w:rsidP="007977DC">
      <w:pPr>
        <w:tabs>
          <w:tab w:val="left" w:pos="7118"/>
        </w:tabs>
        <w:ind w:firstLine="709"/>
        <w:jc w:val="center"/>
        <w:rPr>
          <w:b/>
          <w:sz w:val="23"/>
          <w:szCs w:val="23"/>
        </w:rPr>
      </w:pPr>
      <w:r w:rsidRPr="007977DC">
        <w:rPr>
          <w:b/>
          <w:sz w:val="23"/>
          <w:szCs w:val="23"/>
        </w:rPr>
        <w:t>12. ЗАКЛЮЧИТЕЛЬНЫЕ ПОЛОЖЕНИЯ</w:t>
      </w:r>
    </w:p>
    <w:p w:rsidR="007977DC" w:rsidRPr="007977DC" w:rsidRDefault="007977DC" w:rsidP="007977DC">
      <w:pPr>
        <w:tabs>
          <w:tab w:val="left" w:pos="7118"/>
        </w:tabs>
        <w:ind w:firstLine="567"/>
        <w:jc w:val="both"/>
        <w:rPr>
          <w:sz w:val="23"/>
          <w:szCs w:val="23"/>
        </w:rPr>
      </w:pPr>
      <w:r w:rsidRPr="007977DC">
        <w:rPr>
          <w:sz w:val="23"/>
          <w:szCs w:val="23"/>
        </w:rPr>
        <w:t>12.1.  Настоящий Договор составлен в двух экземплярах, имеющих одинаковую юридическую силу, по одному экземпляру для каждой из Сторон.</w:t>
      </w:r>
    </w:p>
    <w:p w:rsidR="007977DC" w:rsidRPr="007977DC" w:rsidRDefault="007977DC" w:rsidP="007977DC">
      <w:pPr>
        <w:tabs>
          <w:tab w:val="left" w:pos="7118"/>
        </w:tabs>
        <w:ind w:firstLine="567"/>
        <w:jc w:val="both"/>
        <w:rPr>
          <w:sz w:val="23"/>
          <w:szCs w:val="23"/>
        </w:rPr>
      </w:pPr>
      <w:r w:rsidRPr="007977DC">
        <w:rPr>
          <w:sz w:val="23"/>
          <w:szCs w:val="23"/>
        </w:rPr>
        <w:t>12.2.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представителями Сторон.</w:t>
      </w:r>
    </w:p>
    <w:p w:rsidR="007977DC" w:rsidRPr="007977DC" w:rsidRDefault="007977DC" w:rsidP="007977DC">
      <w:pPr>
        <w:tabs>
          <w:tab w:val="left" w:pos="7118"/>
        </w:tabs>
        <w:ind w:firstLine="567"/>
        <w:jc w:val="both"/>
        <w:rPr>
          <w:sz w:val="23"/>
          <w:szCs w:val="23"/>
        </w:rPr>
      </w:pPr>
      <w:r w:rsidRPr="007977DC">
        <w:rPr>
          <w:sz w:val="23"/>
          <w:szCs w:val="23"/>
        </w:rPr>
        <w:t xml:space="preserve">12.3. Обо всех изменениях своего адреса, номеров телефонов, платёжных реквизитов, организационно-правовой формы, уполномоченных лиц и т.п. Стороны обязаны извещать друг друга в письменной форме в течение 5 (Пяти) календарных дней с момента изменений. </w:t>
      </w:r>
    </w:p>
    <w:p w:rsidR="007977DC" w:rsidRPr="007977DC" w:rsidRDefault="007977DC" w:rsidP="007977DC">
      <w:pPr>
        <w:tabs>
          <w:tab w:val="left" w:pos="7118"/>
        </w:tabs>
        <w:ind w:firstLine="567"/>
        <w:jc w:val="both"/>
        <w:rPr>
          <w:sz w:val="23"/>
          <w:szCs w:val="23"/>
        </w:rPr>
      </w:pPr>
      <w:r w:rsidRPr="007977DC">
        <w:rPr>
          <w:sz w:val="23"/>
          <w:szCs w:val="23"/>
        </w:rPr>
        <w:t>12.4.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7977DC" w:rsidRPr="007977DC" w:rsidRDefault="007977DC" w:rsidP="007977DC">
      <w:pPr>
        <w:tabs>
          <w:tab w:val="left" w:pos="7118"/>
        </w:tabs>
        <w:ind w:firstLine="567"/>
        <w:jc w:val="both"/>
        <w:rPr>
          <w:sz w:val="23"/>
          <w:szCs w:val="23"/>
        </w:rPr>
      </w:pPr>
      <w:r w:rsidRPr="007977DC">
        <w:rPr>
          <w:sz w:val="23"/>
          <w:szCs w:val="23"/>
        </w:rPr>
        <w:t>12.5.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7977DC" w:rsidRPr="007977DC" w:rsidRDefault="007977DC" w:rsidP="007977DC">
      <w:pPr>
        <w:tabs>
          <w:tab w:val="left" w:pos="7118"/>
        </w:tabs>
        <w:ind w:firstLine="567"/>
        <w:jc w:val="both"/>
        <w:rPr>
          <w:sz w:val="23"/>
          <w:szCs w:val="23"/>
        </w:rPr>
      </w:pPr>
      <w:r w:rsidRPr="007977DC">
        <w:rPr>
          <w:sz w:val="23"/>
          <w:szCs w:val="23"/>
        </w:rPr>
        <w:t>12.6.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7977DC" w:rsidRPr="007977DC" w:rsidRDefault="007977DC" w:rsidP="007977DC">
      <w:pPr>
        <w:tabs>
          <w:tab w:val="left" w:pos="7118"/>
        </w:tabs>
        <w:ind w:firstLine="567"/>
        <w:jc w:val="both"/>
        <w:rPr>
          <w:sz w:val="23"/>
          <w:szCs w:val="23"/>
        </w:rPr>
      </w:pPr>
      <w:r w:rsidRPr="007977DC">
        <w:rPr>
          <w:sz w:val="23"/>
          <w:szCs w:val="23"/>
        </w:rPr>
        <w:t>12.7.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7977DC" w:rsidRPr="007977DC" w:rsidRDefault="007977DC" w:rsidP="007977DC">
      <w:pPr>
        <w:tabs>
          <w:tab w:val="left" w:pos="7118"/>
        </w:tabs>
        <w:ind w:firstLine="567"/>
        <w:jc w:val="both"/>
        <w:rPr>
          <w:sz w:val="23"/>
          <w:szCs w:val="23"/>
        </w:rPr>
      </w:pPr>
      <w:r w:rsidRPr="007977DC">
        <w:rPr>
          <w:sz w:val="23"/>
          <w:szCs w:val="23"/>
        </w:rPr>
        <w:t>12.8.  Лицензиат обязан возместить имущественные потери Сублицензиата,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Лицензиата (потери, вызванные предъявлением требований третьими лицами или органами государственной власти к Сублицензиату).</w:t>
      </w:r>
    </w:p>
    <w:p w:rsidR="007977DC" w:rsidRPr="007977DC" w:rsidRDefault="007977DC" w:rsidP="007977DC">
      <w:pPr>
        <w:tabs>
          <w:tab w:val="left" w:pos="7118"/>
        </w:tabs>
        <w:ind w:firstLine="567"/>
        <w:jc w:val="both"/>
        <w:rPr>
          <w:sz w:val="23"/>
          <w:szCs w:val="23"/>
        </w:rPr>
      </w:pPr>
      <w:r w:rsidRPr="007977DC">
        <w:rPr>
          <w:sz w:val="23"/>
          <w:szCs w:val="23"/>
        </w:rPr>
        <w:t>К имущественным потерям относятся суммы доначисленных налоговым органом Сублицензиату налога на прибыль, соответствующих пеней и санкций по этим налогам по операциям с Лицензиатом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Лицензиатом данных операций.</w:t>
      </w:r>
    </w:p>
    <w:p w:rsidR="007977DC" w:rsidRPr="007977DC" w:rsidRDefault="007977DC" w:rsidP="007977DC">
      <w:pPr>
        <w:tabs>
          <w:tab w:val="left" w:pos="7118"/>
        </w:tabs>
        <w:ind w:firstLine="567"/>
        <w:jc w:val="both"/>
        <w:rPr>
          <w:sz w:val="23"/>
          <w:szCs w:val="23"/>
        </w:rPr>
      </w:pPr>
      <w:r w:rsidRPr="007977DC">
        <w:rPr>
          <w:sz w:val="23"/>
          <w:szCs w:val="23"/>
        </w:rPr>
        <w:t>Размер возмещения потерь определяется в размере суммы доначисленных налогов,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7977DC" w:rsidRPr="007977DC" w:rsidRDefault="007977DC" w:rsidP="007977DC">
      <w:pPr>
        <w:tabs>
          <w:tab w:val="left" w:pos="7118"/>
        </w:tabs>
        <w:ind w:firstLine="567"/>
        <w:jc w:val="both"/>
        <w:rPr>
          <w:sz w:val="23"/>
          <w:szCs w:val="23"/>
        </w:rPr>
      </w:pPr>
      <w:r w:rsidRPr="007977DC">
        <w:rPr>
          <w:sz w:val="23"/>
          <w:szCs w:val="23"/>
        </w:rPr>
        <w:t>12.9. Стороны согласовали, что все документы по настоящему Договору могут направляться другой Стороне по адресам электронной почты, указанным в Договоре, с последующим обменом оригиналами.</w:t>
      </w:r>
    </w:p>
    <w:p w:rsidR="007977DC" w:rsidRPr="007977DC" w:rsidRDefault="007977DC" w:rsidP="007977DC">
      <w:pPr>
        <w:tabs>
          <w:tab w:val="left" w:pos="7118"/>
        </w:tabs>
        <w:ind w:firstLine="567"/>
        <w:jc w:val="both"/>
        <w:rPr>
          <w:sz w:val="23"/>
          <w:szCs w:val="23"/>
        </w:rPr>
      </w:pPr>
      <w:r w:rsidRPr="007977DC">
        <w:rPr>
          <w:sz w:val="23"/>
          <w:szCs w:val="23"/>
        </w:rPr>
        <w:t>12.10. К настоящему Договору прилагается и является его неотъемлемой частью: Спецификация (Приложение № 1).</w:t>
      </w:r>
    </w:p>
    <w:p w:rsidR="007977DC" w:rsidRPr="007977DC" w:rsidRDefault="007977DC" w:rsidP="007977DC">
      <w:pPr>
        <w:tabs>
          <w:tab w:val="left" w:pos="7118"/>
        </w:tabs>
        <w:ind w:firstLine="567"/>
        <w:jc w:val="both"/>
        <w:rPr>
          <w:sz w:val="23"/>
          <w:szCs w:val="23"/>
        </w:rPr>
      </w:pPr>
    </w:p>
    <w:p w:rsidR="007977DC" w:rsidRPr="007977DC" w:rsidRDefault="007977DC" w:rsidP="007977DC">
      <w:pPr>
        <w:tabs>
          <w:tab w:val="left" w:pos="7118"/>
        </w:tabs>
        <w:ind w:firstLine="709"/>
        <w:jc w:val="both"/>
        <w:rPr>
          <w:sz w:val="23"/>
          <w:szCs w:val="23"/>
        </w:rPr>
      </w:pPr>
    </w:p>
    <w:p w:rsidR="007977DC" w:rsidRPr="007977DC" w:rsidRDefault="007977DC" w:rsidP="007977DC">
      <w:pPr>
        <w:tabs>
          <w:tab w:val="left" w:pos="7118"/>
        </w:tabs>
        <w:jc w:val="center"/>
        <w:rPr>
          <w:b/>
          <w:sz w:val="23"/>
          <w:szCs w:val="23"/>
        </w:rPr>
      </w:pPr>
      <w:r w:rsidRPr="007977DC">
        <w:rPr>
          <w:b/>
          <w:sz w:val="23"/>
          <w:szCs w:val="23"/>
        </w:rPr>
        <w:t>13. ЮРИДИЧЕСКИЕ АДРЕСА, ПЛАТЕЖНЫЕ РЕКВИЗИТЫ И ПОДПИСИ СТОРОН</w:t>
      </w:r>
    </w:p>
    <w:p w:rsidR="007977DC" w:rsidRPr="007977DC" w:rsidRDefault="007977DC" w:rsidP="007977DC">
      <w:pPr>
        <w:tabs>
          <w:tab w:val="left" w:pos="7118"/>
        </w:tabs>
        <w:jc w:val="center"/>
        <w:rPr>
          <w:b/>
          <w:sz w:val="23"/>
          <w:szCs w:val="23"/>
        </w:rPr>
      </w:pPr>
    </w:p>
    <w:tbl>
      <w:tblPr>
        <w:tblW w:w="0" w:type="auto"/>
        <w:tblLook w:val="04A0" w:firstRow="1" w:lastRow="0" w:firstColumn="1" w:lastColumn="0" w:noHBand="0" w:noVBand="1"/>
      </w:tblPr>
      <w:tblGrid>
        <w:gridCol w:w="5168"/>
        <w:gridCol w:w="5169"/>
      </w:tblGrid>
      <w:tr w:rsidR="007977DC" w:rsidRPr="007977DC" w:rsidTr="007E4FCA">
        <w:tc>
          <w:tcPr>
            <w:tcW w:w="5168" w:type="dxa"/>
            <w:shd w:val="clear" w:color="auto" w:fill="auto"/>
          </w:tcPr>
          <w:p w:rsidR="007977DC" w:rsidRPr="007977DC" w:rsidRDefault="007977DC" w:rsidP="007977DC">
            <w:pPr>
              <w:tabs>
                <w:tab w:val="left" w:pos="7118"/>
              </w:tabs>
              <w:rPr>
                <w:b/>
                <w:sz w:val="23"/>
                <w:szCs w:val="23"/>
              </w:rPr>
            </w:pPr>
            <w:r w:rsidRPr="007977DC">
              <w:rPr>
                <w:b/>
                <w:sz w:val="23"/>
                <w:szCs w:val="23"/>
              </w:rPr>
              <w:t>СУБЛИЦЕНЗИАТ:</w:t>
            </w:r>
          </w:p>
          <w:p w:rsidR="007977DC" w:rsidRPr="007977DC" w:rsidRDefault="007977DC" w:rsidP="007977DC">
            <w:pPr>
              <w:tabs>
                <w:tab w:val="left" w:pos="7118"/>
              </w:tabs>
              <w:rPr>
                <w:sz w:val="23"/>
                <w:szCs w:val="23"/>
              </w:rPr>
            </w:pPr>
            <w:r w:rsidRPr="007977DC">
              <w:rPr>
                <w:sz w:val="23"/>
                <w:szCs w:val="23"/>
              </w:rPr>
              <w:t>АО «Дальгипротранс»</w:t>
            </w:r>
          </w:p>
          <w:p w:rsidR="007977DC" w:rsidRPr="007977DC" w:rsidRDefault="007977DC" w:rsidP="007977DC">
            <w:pPr>
              <w:tabs>
                <w:tab w:val="left" w:pos="7118"/>
              </w:tabs>
              <w:rPr>
                <w:sz w:val="23"/>
                <w:szCs w:val="23"/>
              </w:rPr>
            </w:pPr>
            <w:r w:rsidRPr="007977DC">
              <w:rPr>
                <w:sz w:val="23"/>
                <w:szCs w:val="23"/>
              </w:rPr>
              <w:t xml:space="preserve">Адрес, указанный в ЕГРЮЛ: </w:t>
            </w:r>
          </w:p>
          <w:p w:rsidR="007977DC" w:rsidRPr="007977DC" w:rsidRDefault="007977DC" w:rsidP="007977DC">
            <w:pPr>
              <w:tabs>
                <w:tab w:val="left" w:pos="7118"/>
              </w:tabs>
              <w:rPr>
                <w:sz w:val="23"/>
                <w:szCs w:val="23"/>
              </w:rPr>
            </w:pPr>
            <w:r w:rsidRPr="007977DC">
              <w:rPr>
                <w:sz w:val="23"/>
                <w:szCs w:val="23"/>
              </w:rPr>
              <w:t>680000, г. Хабаровск, ул. Шеронова 56</w:t>
            </w:r>
          </w:p>
          <w:p w:rsidR="007977DC" w:rsidRPr="007977DC" w:rsidRDefault="007977DC" w:rsidP="007977DC">
            <w:pPr>
              <w:tabs>
                <w:tab w:val="left" w:pos="7118"/>
              </w:tabs>
              <w:rPr>
                <w:sz w:val="23"/>
                <w:szCs w:val="23"/>
              </w:rPr>
            </w:pPr>
            <w:r w:rsidRPr="007977DC">
              <w:rPr>
                <w:sz w:val="23"/>
                <w:szCs w:val="23"/>
              </w:rPr>
              <w:t xml:space="preserve">Адрес для направления корреспонденции: </w:t>
            </w:r>
          </w:p>
          <w:p w:rsidR="007977DC" w:rsidRPr="007977DC" w:rsidRDefault="007977DC" w:rsidP="007977DC">
            <w:pPr>
              <w:tabs>
                <w:tab w:val="left" w:pos="7118"/>
              </w:tabs>
              <w:rPr>
                <w:sz w:val="23"/>
                <w:szCs w:val="23"/>
              </w:rPr>
            </w:pPr>
            <w:r w:rsidRPr="007977DC">
              <w:rPr>
                <w:sz w:val="23"/>
                <w:szCs w:val="23"/>
              </w:rPr>
              <w:t>680000, г. Хабаровск, ул. Шеронова 56</w:t>
            </w:r>
          </w:p>
          <w:p w:rsidR="007977DC" w:rsidRPr="00591FC1" w:rsidRDefault="007977DC" w:rsidP="007977DC">
            <w:pPr>
              <w:tabs>
                <w:tab w:val="left" w:pos="7118"/>
              </w:tabs>
              <w:rPr>
                <w:sz w:val="23"/>
                <w:szCs w:val="23"/>
                <w:lang w:val="en-US"/>
              </w:rPr>
            </w:pPr>
            <w:r w:rsidRPr="007977DC">
              <w:rPr>
                <w:sz w:val="23"/>
                <w:szCs w:val="23"/>
                <w:lang w:val="en-US"/>
              </w:rPr>
              <w:t>e</w:t>
            </w:r>
            <w:r w:rsidRPr="00591FC1">
              <w:rPr>
                <w:sz w:val="23"/>
                <w:szCs w:val="23"/>
                <w:lang w:val="en-US"/>
              </w:rPr>
              <w:t>-</w:t>
            </w:r>
            <w:r w:rsidRPr="007977DC">
              <w:rPr>
                <w:sz w:val="23"/>
                <w:szCs w:val="23"/>
                <w:lang w:val="en-US"/>
              </w:rPr>
              <w:t>mail</w:t>
            </w:r>
            <w:r w:rsidRPr="00591FC1">
              <w:rPr>
                <w:sz w:val="23"/>
                <w:szCs w:val="23"/>
                <w:lang w:val="en-US"/>
              </w:rPr>
              <w:t xml:space="preserve">: </w:t>
            </w:r>
            <w:hyperlink r:id="rId11" w:history="1">
              <w:r w:rsidRPr="00591FC1">
                <w:rPr>
                  <w:color w:val="0000FF"/>
                  <w:sz w:val="23"/>
                  <w:szCs w:val="23"/>
                  <w:u w:val="single"/>
                  <w:lang w:val="en-US"/>
                </w:rPr>
                <w:t>1520@</w:t>
              </w:r>
              <w:r w:rsidRPr="007977DC">
                <w:rPr>
                  <w:color w:val="0000FF"/>
                  <w:sz w:val="23"/>
                  <w:szCs w:val="23"/>
                  <w:u w:val="single"/>
                  <w:lang w:val="en-US"/>
                </w:rPr>
                <w:t>dgt</w:t>
              </w:r>
              <w:r w:rsidRPr="00591FC1">
                <w:rPr>
                  <w:color w:val="0000FF"/>
                  <w:sz w:val="23"/>
                  <w:szCs w:val="23"/>
                  <w:u w:val="single"/>
                  <w:lang w:val="en-US"/>
                </w:rPr>
                <w:t>.</w:t>
              </w:r>
              <w:r w:rsidRPr="007977DC">
                <w:rPr>
                  <w:color w:val="0000FF"/>
                  <w:sz w:val="23"/>
                  <w:szCs w:val="23"/>
                  <w:u w:val="single"/>
                  <w:lang w:val="en-US"/>
                </w:rPr>
                <w:t>ru</w:t>
              </w:r>
            </w:hyperlink>
          </w:p>
          <w:p w:rsidR="007977DC" w:rsidRPr="00591FC1" w:rsidRDefault="007977DC" w:rsidP="007977DC">
            <w:pPr>
              <w:tabs>
                <w:tab w:val="left" w:pos="7118"/>
              </w:tabs>
              <w:rPr>
                <w:sz w:val="23"/>
                <w:szCs w:val="23"/>
                <w:lang w:val="en-US"/>
              </w:rPr>
            </w:pPr>
            <w:r w:rsidRPr="007977DC">
              <w:rPr>
                <w:sz w:val="23"/>
                <w:szCs w:val="23"/>
              </w:rPr>
              <w:t>Тел</w:t>
            </w:r>
            <w:r w:rsidRPr="00591FC1">
              <w:rPr>
                <w:sz w:val="23"/>
                <w:szCs w:val="23"/>
                <w:lang w:val="en-US"/>
              </w:rPr>
              <w:t>. (4212) 27-15-20</w:t>
            </w:r>
          </w:p>
          <w:p w:rsidR="007977DC" w:rsidRPr="007977DC" w:rsidRDefault="007977DC" w:rsidP="007977DC">
            <w:pPr>
              <w:tabs>
                <w:tab w:val="left" w:pos="7118"/>
              </w:tabs>
              <w:rPr>
                <w:sz w:val="23"/>
                <w:szCs w:val="23"/>
              </w:rPr>
            </w:pPr>
            <w:r w:rsidRPr="007977DC">
              <w:rPr>
                <w:sz w:val="23"/>
                <w:szCs w:val="23"/>
              </w:rPr>
              <w:t>ИНН 2721001477 / КПП 272101001</w:t>
            </w:r>
          </w:p>
          <w:p w:rsidR="007977DC" w:rsidRPr="007977DC" w:rsidRDefault="007977DC" w:rsidP="007977DC">
            <w:pPr>
              <w:tabs>
                <w:tab w:val="left" w:pos="7118"/>
              </w:tabs>
              <w:rPr>
                <w:sz w:val="23"/>
                <w:szCs w:val="23"/>
              </w:rPr>
            </w:pPr>
            <w:r w:rsidRPr="007977DC">
              <w:rPr>
                <w:sz w:val="23"/>
                <w:szCs w:val="23"/>
              </w:rPr>
              <w:t>Р/с 40702810120560000072</w:t>
            </w:r>
          </w:p>
          <w:p w:rsidR="007977DC" w:rsidRPr="007977DC" w:rsidRDefault="007977DC" w:rsidP="007977DC">
            <w:pPr>
              <w:tabs>
                <w:tab w:val="left" w:pos="7118"/>
              </w:tabs>
              <w:rPr>
                <w:sz w:val="23"/>
                <w:szCs w:val="23"/>
              </w:rPr>
            </w:pPr>
            <w:r w:rsidRPr="007977DC">
              <w:rPr>
                <w:sz w:val="23"/>
                <w:szCs w:val="23"/>
              </w:rPr>
              <w:t xml:space="preserve">ТКБ БАНК ПАО </w:t>
            </w:r>
          </w:p>
          <w:p w:rsidR="007977DC" w:rsidRPr="007977DC" w:rsidRDefault="007977DC" w:rsidP="007977DC">
            <w:pPr>
              <w:tabs>
                <w:tab w:val="left" w:pos="7118"/>
              </w:tabs>
              <w:rPr>
                <w:sz w:val="23"/>
                <w:szCs w:val="23"/>
              </w:rPr>
            </w:pPr>
            <w:r w:rsidRPr="007977DC">
              <w:rPr>
                <w:sz w:val="23"/>
                <w:szCs w:val="23"/>
              </w:rPr>
              <w:t>К/с 30101810800000000388</w:t>
            </w:r>
          </w:p>
          <w:p w:rsidR="007977DC" w:rsidRPr="007977DC" w:rsidRDefault="007977DC" w:rsidP="007977DC">
            <w:pPr>
              <w:tabs>
                <w:tab w:val="left" w:pos="7118"/>
              </w:tabs>
              <w:rPr>
                <w:b/>
                <w:sz w:val="23"/>
                <w:szCs w:val="23"/>
                <w:lang w:val="en-US"/>
              </w:rPr>
            </w:pPr>
            <w:r w:rsidRPr="007977DC">
              <w:rPr>
                <w:sz w:val="23"/>
                <w:szCs w:val="23"/>
                <w:lang w:val="en-US"/>
              </w:rPr>
              <w:t>БИК 044525388</w:t>
            </w:r>
          </w:p>
        </w:tc>
        <w:tc>
          <w:tcPr>
            <w:tcW w:w="5169" w:type="dxa"/>
            <w:shd w:val="clear" w:color="auto" w:fill="auto"/>
          </w:tcPr>
          <w:p w:rsidR="007977DC" w:rsidRPr="007977DC" w:rsidRDefault="007977DC" w:rsidP="007977DC">
            <w:pPr>
              <w:tabs>
                <w:tab w:val="left" w:pos="7118"/>
              </w:tabs>
              <w:rPr>
                <w:b/>
                <w:sz w:val="23"/>
                <w:szCs w:val="23"/>
              </w:rPr>
            </w:pPr>
            <w:r w:rsidRPr="007977DC">
              <w:rPr>
                <w:b/>
                <w:sz w:val="23"/>
                <w:szCs w:val="23"/>
              </w:rPr>
              <w:t>ЛИЦЕНЗИАТ:</w:t>
            </w:r>
          </w:p>
          <w:p w:rsidR="007977DC" w:rsidRPr="007977DC" w:rsidRDefault="007977DC" w:rsidP="007977DC">
            <w:pPr>
              <w:tabs>
                <w:tab w:val="left" w:pos="7118"/>
              </w:tabs>
              <w:rPr>
                <w:sz w:val="23"/>
                <w:szCs w:val="23"/>
                <w:lang w:val="en-US"/>
              </w:rPr>
            </w:pPr>
          </w:p>
        </w:tc>
      </w:tr>
    </w:tbl>
    <w:p w:rsidR="007977DC" w:rsidRPr="007977DC" w:rsidRDefault="007977DC" w:rsidP="007977DC">
      <w:pPr>
        <w:tabs>
          <w:tab w:val="left" w:pos="7118"/>
        </w:tabs>
        <w:rPr>
          <w:b/>
          <w:sz w:val="23"/>
          <w:szCs w:val="23"/>
          <w:lang w:val="en-US"/>
        </w:rPr>
      </w:pPr>
    </w:p>
    <w:p w:rsidR="007977DC" w:rsidRPr="007977DC" w:rsidRDefault="007977DC" w:rsidP="007977DC">
      <w:pPr>
        <w:tabs>
          <w:tab w:val="left" w:pos="6059"/>
          <w:tab w:val="left" w:pos="7118"/>
        </w:tabs>
        <w:rPr>
          <w:b/>
          <w:sz w:val="23"/>
          <w:szCs w:val="23"/>
        </w:rPr>
      </w:pPr>
      <w:r w:rsidRPr="007977DC">
        <w:rPr>
          <w:b/>
          <w:sz w:val="23"/>
          <w:szCs w:val="23"/>
        </w:rPr>
        <w:t xml:space="preserve">                                                </w:t>
      </w:r>
    </w:p>
    <w:p w:rsidR="007977DC" w:rsidRPr="007977DC" w:rsidRDefault="007977DC" w:rsidP="007977DC">
      <w:pPr>
        <w:tabs>
          <w:tab w:val="left" w:pos="7118"/>
        </w:tabs>
        <w:rPr>
          <w:sz w:val="23"/>
          <w:szCs w:val="23"/>
        </w:rPr>
      </w:pPr>
    </w:p>
    <w:p w:rsidR="007977DC" w:rsidRPr="007977DC" w:rsidRDefault="007977DC" w:rsidP="007977DC">
      <w:pPr>
        <w:tabs>
          <w:tab w:val="left" w:pos="7118"/>
        </w:tabs>
        <w:rPr>
          <w:sz w:val="23"/>
          <w:szCs w:val="23"/>
        </w:rPr>
      </w:pPr>
      <w:r w:rsidRPr="007977DC">
        <w:rPr>
          <w:sz w:val="23"/>
          <w:szCs w:val="23"/>
        </w:rPr>
        <w:t>______________________/___________ /                           ________________/ ______________/</w:t>
      </w: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Pr="007977DC" w:rsidRDefault="007977DC" w:rsidP="007977DC">
      <w:pPr>
        <w:ind w:left="283"/>
        <w:jc w:val="right"/>
        <w:rPr>
          <w:sz w:val="25"/>
          <w:szCs w:val="25"/>
        </w:rPr>
      </w:pPr>
    </w:p>
    <w:p w:rsidR="007977DC" w:rsidRDefault="007977DC" w:rsidP="007977DC">
      <w:pPr>
        <w:ind w:left="283"/>
        <w:jc w:val="right"/>
        <w:rPr>
          <w:sz w:val="25"/>
          <w:szCs w:val="25"/>
        </w:rPr>
      </w:pPr>
    </w:p>
    <w:p w:rsidR="007977DC" w:rsidRDefault="007977DC" w:rsidP="007977DC">
      <w:pPr>
        <w:ind w:left="283"/>
        <w:jc w:val="right"/>
        <w:rPr>
          <w:sz w:val="25"/>
          <w:szCs w:val="25"/>
        </w:rPr>
      </w:pPr>
    </w:p>
    <w:p w:rsidR="007977DC" w:rsidRDefault="007977DC" w:rsidP="007977DC">
      <w:pPr>
        <w:ind w:left="283"/>
        <w:jc w:val="right"/>
        <w:rPr>
          <w:sz w:val="25"/>
          <w:szCs w:val="25"/>
        </w:rPr>
      </w:pPr>
    </w:p>
    <w:p w:rsidR="009426F7" w:rsidRDefault="009426F7" w:rsidP="007977DC">
      <w:pPr>
        <w:ind w:left="283"/>
        <w:jc w:val="right"/>
        <w:rPr>
          <w:sz w:val="25"/>
          <w:szCs w:val="25"/>
        </w:rPr>
      </w:pPr>
    </w:p>
    <w:p w:rsidR="009426F7" w:rsidRDefault="009426F7" w:rsidP="007977DC">
      <w:pPr>
        <w:ind w:left="283"/>
        <w:jc w:val="right"/>
        <w:rPr>
          <w:sz w:val="25"/>
          <w:szCs w:val="25"/>
        </w:rPr>
      </w:pPr>
    </w:p>
    <w:p w:rsidR="009426F7" w:rsidRDefault="009426F7" w:rsidP="007977DC">
      <w:pPr>
        <w:ind w:left="283"/>
        <w:jc w:val="right"/>
        <w:rPr>
          <w:sz w:val="25"/>
          <w:szCs w:val="25"/>
        </w:rPr>
      </w:pPr>
    </w:p>
    <w:p w:rsidR="009426F7" w:rsidRDefault="009426F7" w:rsidP="007977DC">
      <w:pPr>
        <w:ind w:left="283"/>
        <w:jc w:val="right"/>
        <w:rPr>
          <w:sz w:val="25"/>
          <w:szCs w:val="25"/>
        </w:rPr>
      </w:pPr>
    </w:p>
    <w:p w:rsidR="009426F7" w:rsidRDefault="009426F7" w:rsidP="007977DC">
      <w:pPr>
        <w:ind w:left="283"/>
        <w:jc w:val="right"/>
        <w:rPr>
          <w:sz w:val="25"/>
          <w:szCs w:val="25"/>
        </w:rPr>
      </w:pPr>
    </w:p>
    <w:p w:rsidR="007977DC" w:rsidRPr="007977DC" w:rsidRDefault="007977DC" w:rsidP="007977DC">
      <w:pPr>
        <w:ind w:left="283"/>
        <w:jc w:val="right"/>
        <w:rPr>
          <w:sz w:val="25"/>
          <w:szCs w:val="25"/>
        </w:rPr>
      </w:pPr>
      <w:r w:rsidRPr="007977DC">
        <w:rPr>
          <w:sz w:val="25"/>
          <w:szCs w:val="25"/>
        </w:rPr>
        <w:t>Приложение № 1</w:t>
      </w:r>
    </w:p>
    <w:p w:rsidR="007977DC" w:rsidRPr="007977DC" w:rsidRDefault="007977DC" w:rsidP="007977DC">
      <w:pPr>
        <w:ind w:left="283"/>
        <w:jc w:val="right"/>
        <w:rPr>
          <w:sz w:val="25"/>
          <w:szCs w:val="25"/>
        </w:rPr>
      </w:pPr>
      <w:r w:rsidRPr="007977DC">
        <w:rPr>
          <w:sz w:val="25"/>
          <w:szCs w:val="25"/>
        </w:rPr>
        <w:t xml:space="preserve">к договору № ______________ </w:t>
      </w:r>
    </w:p>
    <w:p w:rsidR="007977DC" w:rsidRPr="007977DC" w:rsidRDefault="007977DC" w:rsidP="007977DC">
      <w:pPr>
        <w:widowControl w:val="0"/>
        <w:autoSpaceDE w:val="0"/>
        <w:autoSpaceDN w:val="0"/>
        <w:jc w:val="right"/>
        <w:rPr>
          <w:sz w:val="25"/>
          <w:szCs w:val="25"/>
        </w:rPr>
      </w:pPr>
      <w:r w:rsidRPr="007977DC">
        <w:rPr>
          <w:sz w:val="25"/>
          <w:szCs w:val="25"/>
        </w:rPr>
        <w:t>от _______________202__ г.</w:t>
      </w:r>
    </w:p>
    <w:p w:rsidR="007977DC" w:rsidRPr="007977DC" w:rsidRDefault="007977DC" w:rsidP="007977DC">
      <w:pPr>
        <w:widowControl w:val="0"/>
        <w:autoSpaceDE w:val="0"/>
        <w:autoSpaceDN w:val="0"/>
        <w:jc w:val="center"/>
        <w:rPr>
          <w:b/>
          <w:sz w:val="25"/>
          <w:szCs w:val="25"/>
        </w:rPr>
      </w:pPr>
    </w:p>
    <w:p w:rsidR="007977DC" w:rsidRPr="007977DC" w:rsidRDefault="007977DC" w:rsidP="007977DC">
      <w:pPr>
        <w:widowControl w:val="0"/>
        <w:autoSpaceDE w:val="0"/>
        <w:autoSpaceDN w:val="0"/>
        <w:jc w:val="center"/>
        <w:rPr>
          <w:b/>
          <w:sz w:val="25"/>
          <w:szCs w:val="25"/>
        </w:rPr>
      </w:pPr>
      <w:r w:rsidRPr="007977DC">
        <w:rPr>
          <w:b/>
          <w:sz w:val="25"/>
          <w:szCs w:val="25"/>
        </w:rPr>
        <w:t xml:space="preserve">СПЕЦИФИКАЦИЯ </w:t>
      </w:r>
    </w:p>
    <w:p w:rsidR="007977DC" w:rsidRPr="007977DC" w:rsidRDefault="007977DC" w:rsidP="007977DC">
      <w:pPr>
        <w:jc w:val="both"/>
        <w:rPr>
          <w:sz w:val="25"/>
          <w:szCs w:val="25"/>
        </w:rPr>
      </w:pPr>
    </w:p>
    <w:tbl>
      <w:tblPr>
        <w:tblW w:w="104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
        <w:gridCol w:w="2322"/>
        <w:gridCol w:w="531"/>
        <w:gridCol w:w="992"/>
        <w:gridCol w:w="851"/>
        <w:gridCol w:w="1484"/>
        <w:gridCol w:w="1559"/>
        <w:gridCol w:w="2268"/>
      </w:tblGrid>
      <w:tr w:rsidR="007977DC" w:rsidRPr="007977DC" w:rsidTr="007E4FCA">
        <w:trPr>
          <w:trHeight w:val="809"/>
        </w:trPr>
        <w:tc>
          <w:tcPr>
            <w:tcW w:w="408" w:type="dxa"/>
            <w:vAlign w:val="center"/>
          </w:tcPr>
          <w:p w:rsidR="007977DC" w:rsidRPr="007977DC" w:rsidRDefault="007977DC" w:rsidP="007977DC">
            <w:pPr>
              <w:tabs>
                <w:tab w:val="left" w:pos="4775"/>
              </w:tabs>
              <w:ind w:right="-286"/>
              <w:rPr>
                <w:rFonts w:ascii="Calibri" w:eastAsia="Calibri" w:hAnsi="Calibri"/>
                <w:lang w:val="en-US" w:eastAsia="en-US"/>
              </w:rPr>
            </w:pPr>
            <w:r w:rsidRPr="007977DC">
              <w:rPr>
                <w:b/>
                <w:bCs/>
              </w:rPr>
              <w:t>№</w:t>
            </w:r>
          </w:p>
        </w:tc>
        <w:tc>
          <w:tcPr>
            <w:tcW w:w="2322" w:type="dxa"/>
            <w:vAlign w:val="center"/>
          </w:tcPr>
          <w:p w:rsidR="007977DC" w:rsidRPr="007977DC" w:rsidRDefault="007977DC" w:rsidP="007977DC">
            <w:pPr>
              <w:tabs>
                <w:tab w:val="left" w:pos="4775"/>
              </w:tabs>
              <w:ind w:right="-286"/>
              <w:rPr>
                <w:b/>
                <w:bCs/>
              </w:rPr>
            </w:pPr>
            <w:r w:rsidRPr="007977DC">
              <w:rPr>
                <w:b/>
                <w:bCs/>
              </w:rPr>
              <w:t>Наименование</w:t>
            </w:r>
          </w:p>
          <w:p w:rsidR="007977DC" w:rsidRPr="007977DC" w:rsidRDefault="007977DC" w:rsidP="007977DC">
            <w:pPr>
              <w:tabs>
                <w:tab w:val="left" w:pos="4775"/>
              </w:tabs>
              <w:ind w:right="-286"/>
              <w:rPr>
                <w:rFonts w:ascii="Calibri" w:eastAsia="Calibri" w:hAnsi="Calibri"/>
                <w:lang w:val="en-US" w:eastAsia="en-US"/>
              </w:rPr>
            </w:pPr>
            <w:r w:rsidRPr="007977DC">
              <w:rPr>
                <w:b/>
                <w:bCs/>
              </w:rPr>
              <w:t>передаваемых прав</w:t>
            </w:r>
          </w:p>
        </w:tc>
        <w:tc>
          <w:tcPr>
            <w:tcW w:w="531" w:type="dxa"/>
            <w:vAlign w:val="center"/>
          </w:tcPr>
          <w:p w:rsidR="007977DC" w:rsidRPr="007977DC" w:rsidRDefault="007977DC" w:rsidP="007977DC">
            <w:pPr>
              <w:tabs>
                <w:tab w:val="left" w:pos="4775"/>
              </w:tabs>
              <w:ind w:left="-59" w:right="-286"/>
              <w:rPr>
                <w:b/>
                <w:bCs/>
              </w:rPr>
            </w:pPr>
            <w:r w:rsidRPr="007977DC">
              <w:rPr>
                <w:b/>
                <w:bCs/>
              </w:rPr>
              <w:t>Ед. изм.</w:t>
            </w:r>
          </w:p>
        </w:tc>
        <w:tc>
          <w:tcPr>
            <w:tcW w:w="992" w:type="dxa"/>
            <w:vAlign w:val="center"/>
          </w:tcPr>
          <w:p w:rsidR="007977DC" w:rsidRPr="007977DC" w:rsidRDefault="007977DC" w:rsidP="007977DC">
            <w:pPr>
              <w:tabs>
                <w:tab w:val="left" w:pos="4775"/>
              </w:tabs>
              <w:ind w:left="-29" w:right="-9"/>
              <w:jc w:val="center"/>
              <w:rPr>
                <w:b/>
                <w:bCs/>
              </w:rPr>
            </w:pPr>
            <w:r w:rsidRPr="007977DC">
              <w:rPr>
                <w:b/>
                <w:bCs/>
              </w:rPr>
              <w:t>Кол-во</w:t>
            </w:r>
          </w:p>
        </w:tc>
        <w:tc>
          <w:tcPr>
            <w:tcW w:w="851" w:type="dxa"/>
            <w:vAlign w:val="center"/>
          </w:tcPr>
          <w:p w:rsidR="007977DC" w:rsidRPr="007977DC" w:rsidRDefault="007977DC" w:rsidP="007977DC">
            <w:pPr>
              <w:tabs>
                <w:tab w:val="left" w:pos="4775"/>
              </w:tabs>
              <w:jc w:val="center"/>
              <w:rPr>
                <w:b/>
                <w:bCs/>
              </w:rPr>
            </w:pPr>
            <w:r w:rsidRPr="007977DC">
              <w:rPr>
                <w:b/>
                <w:bCs/>
              </w:rPr>
              <w:t>Цена</w:t>
            </w:r>
          </w:p>
          <w:p w:rsidR="007977DC" w:rsidRPr="007977DC" w:rsidRDefault="007977DC" w:rsidP="007977DC">
            <w:pPr>
              <w:tabs>
                <w:tab w:val="left" w:pos="4775"/>
              </w:tabs>
              <w:ind w:left="-101" w:right="-110"/>
              <w:jc w:val="center"/>
              <w:rPr>
                <w:b/>
                <w:bCs/>
              </w:rPr>
            </w:pPr>
            <w:r w:rsidRPr="007977DC">
              <w:rPr>
                <w:b/>
                <w:bCs/>
              </w:rPr>
              <w:t>(без НДС), руб.</w:t>
            </w:r>
          </w:p>
        </w:tc>
        <w:tc>
          <w:tcPr>
            <w:tcW w:w="1484" w:type="dxa"/>
            <w:vAlign w:val="center"/>
          </w:tcPr>
          <w:p w:rsidR="007977DC" w:rsidRPr="007977DC" w:rsidRDefault="007977DC" w:rsidP="007977DC">
            <w:pPr>
              <w:tabs>
                <w:tab w:val="left" w:pos="4775"/>
              </w:tabs>
              <w:ind w:left="-2" w:right="-74"/>
              <w:rPr>
                <w:b/>
                <w:bCs/>
              </w:rPr>
            </w:pPr>
            <w:r w:rsidRPr="007977DC">
              <w:rPr>
                <w:b/>
                <w:bCs/>
              </w:rPr>
              <w:t>Стоимость (без НДС), руб.</w:t>
            </w:r>
          </w:p>
        </w:tc>
        <w:tc>
          <w:tcPr>
            <w:tcW w:w="1559" w:type="dxa"/>
            <w:vAlign w:val="center"/>
          </w:tcPr>
          <w:p w:rsidR="007977DC" w:rsidRPr="007977DC" w:rsidRDefault="007977DC" w:rsidP="007977DC">
            <w:pPr>
              <w:tabs>
                <w:tab w:val="left" w:pos="4775"/>
              </w:tabs>
              <w:rPr>
                <w:b/>
                <w:bCs/>
              </w:rPr>
            </w:pPr>
            <w:r w:rsidRPr="007977DC">
              <w:rPr>
                <w:b/>
                <w:bCs/>
              </w:rPr>
              <w:t>Итоговая стоимость, руб.</w:t>
            </w:r>
          </w:p>
        </w:tc>
        <w:tc>
          <w:tcPr>
            <w:tcW w:w="2268" w:type="dxa"/>
            <w:vAlign w:val="center"/>
          </w:tcPr>
          <w:p w:rsidR="007977DC" w:rsidRPr="007977DC" w:rsidRDefault="004C58C6" w:rsidP="004C58C6">
            <w:pPr>
              <w:tabs>
                <w:tab w:val="left" w:pos="4775"/>
              </w:tabs>
              <w:ind w:right="-76"/>
              <w:jc w:val="center"/>
              <w:rPr>
                <w:rFonts w:eastAsia="Calibri"/>
                <w:b/>
                <w:lang w:eastAsia="en-US"/>
              </w:rPr>
            </w:pPr>
            <w:r>
              <w:rPr>
                <w:rFonts w:eastAsia="Calibri"/>
                <w:b/>
                <w:lang w:eastAsia="en-US"/>
              </w:rPr>
              <w:t>Срок использования ПО</w:t>
            </w:r>
            <w:r w:rsidR="007977DC" w:rsidRPr="007977DC">
              <w:rPr>
                <w:rFonts w:eastAsia="Calibri"/>
                <w:b/>
                <w:lang w:eastAsia="en-US"/>
              </w:rPr>
              <w:t xml:space="preserve"> </w:t>
            </w:r>
            <w:bookmarkStart w:id="4" w:name="_GoBack"/>
            <w:bookmarkEnd w:id="4"/>
          </w:p>
        </w:tc>
      </w:tr>
      <w:tr w:rsidR="007977DC" w:rsidRPr="007977DC" w:rsidTr="007E4FCA">
        <w:trPr>
          <w:trHeight w:val="253"/>
        </w:trPr>
        <w:tc>
          <w:tcPr>
            <w:tcW w:w="408" w:type="dxa"/>
            <w:vAlign w:val="center"/>
          </w:tcPr>
          <w:p w:rsidR="007977DC" w:rsidRPr="007977DC" w:rsidRDefault="007977DC" w:rsidP="007977DC">
            <w:pPr>
              <w:tabs>
                <w:tab w:val="left" w:pos="4775"/>
              </w:tabs>
              <w:ind w:right="-286"/>
              <w:rPr>
                <w:rFonts w:eastAsia="Calibri"/>
                <w:lang w:eastAsia="en-US"/>
              </w:rPr>
            </w:pPr>
            <w:r w:rsidRPr="007977DC">
              <w:rPr>
                <w:rFonts w:eastAsia="Calibri"/>
                <w:lang w:eastAsia="en-US"/>
              </w:rPr>
              <w:t>1</w:t>
            </w:r>
          </w:p>
        </w:tc>
        <w:tc>
          <w:tcPr>
            <w:tcW w:w="2322" w:type="dxa"/>
          </w:tcPr>
          <w:p w:rsidR="007977DC" w:rsidRPr="007977DC" w:rsidRDefault="007977DC" w:rsidP="007977DC">
            <w:pPr>
              <w:tabs>
                <w:tab w:val="left" w:pos="4775"/>
              </w:tabs>
              <w:ind w:right="-39"/>
              <w:rPr>
                <w:rFonts w:eastAsia="Calibri"/>
                <w:sz w:val="16"/>
                <w:szCs w:val="16"/>
                <w:lang w:eastAsia="en-US"/>
              </w:rPr>
            </w:pPr>
          </w:p>
        </w:tc>
        <w:tc>
          <w:tcPr>
            <w:tcW w:w="531" w:type="dxa"/>
            <w:vAlign w:val="center"/>
          </w:tcPr>
          <w:p w:rsidR="007977DC" w:rsidRPr="007977DC" w:rsidRDefault="007977DC" w:rsidP="007977DC">
            <w:pPr>
              <w:tabs>
                <w:tab w:val="left" w:pos="4775"/>
              </w:tabs>
              <w:ind w:right="-286"/>
              <w:jc w:val="both"/>
              <w:rPr>
                <w:rFonts w:eastAsia="Calibri"/>
                <w:sz w:val="16"/>
                <w:szCs w:val="16"/>
                <w:lang w:eastAsia="en-US"/>
              </w:rPr>
            </w:pPr>
          </w:p>
        </w:tc>
        <w:tc>
          <w:tcPr>
            <w:tcW w:w="992" w:type="dxa"/>
            <w:vAlign w:val="center"/>
          </w:tcPr>
          <w:p w:rsidR="007977DC" w:rsidRPr="007977DC" w:rsidRDefault="007977DC" w:rsidP="007977DC">
            <w:pPr>
              <w:tabs>
                <w:tab w:val="left" w:pos="4775"/>
              </w:tabs>
              <w:ind w:right="-286"/>
              <w:jc w:val="both"/>
              <w:rPr>
                <w:rFonts w:eastAsia="Calibri"/>
                <w:sz w:val="16"/>
                <w:szCs w:val="16"/>
                <w:lang w:eastAsia="en-US"/>
              </w:rPr>
            </w:pPr>
          </w:p>
        </w:tc>
        <w:tc>
          <w:tcPr>
            <w:tcW w:w="851" w:type="dxa"/>
            <w:vAlign w:val="center"/>
          </w:tcPr>
          <w:p w:rsidR="007977DC" w:rsidRPr="007977DC" w:rsidRDefault="007977DC" w:rsidP="007977DC">
            <w:pPr>
              <w:tabs>
                <w:tab w:val="left" w:pos="4775"/>
              </w:tabs>
              <w:ind w:right="-286"/>
              <w:rPr>
                <w:rFonts w:eastAsia="Calibri"/>
                <w:sz w:val="16"/>
                <w:szCs w:val="16"/>
                <w:lang w:eastAsia="en-US"/>
              </w:rPr>
            </w:pPr>
          </w:p>
        </w:tc>
        <w:tc>
          <w:tcPr>
            <w:tcW w:w="1484" w:type="dxa"/>
            <w:vAlign w:val="center"/>
          </w:tcPr>
          <w:p w:rsidR="007977DC" w:rsidRPr="007977DC" w:rsidRDefault="007977DC" w:rsidP="007977DC">
            <w:pPr>
              <w:tabs>
                <w:tab w:val="left" w:pos="4775"/>
              </w:tabs>
              <w:ind w:right="-286"/>
              <w:rPr>
                <w:rFonts w:eastAsia="Calibri"/>
                <w:sz w:val="16"/>
                <w:szCs w:val="16"/>
                <w:lang w:eastAsia="en-US"/>
              </w:rPr>
            </w:pPr>
          </w:p>
        </w:tc>
        <w:tc>
          <w:tcPr>
            <w:tcW w:w="1559" w:type="dxa"/>
            <w:vAlign w:val="center"/>
          </w:tcPr>
          <w:p w:rsidR="007977DC" w:rsidRPr="007977DC" w:rsidRDefault="007977DC" w:rsidP="007977DC">
            <w:pPr>
              <w:tabs>
                <w:tab w:val="left" w:pos="4775"/>
              </w:tabs>
              <w:ind w:right="-286"/>
              <w:rPr>
                <w:bCs/>
                <w:sz w:val="16"/>
                <w:szCs w:val="16"/>
              </w:rPr>
            </w:pPr>
          </w:p>
        </w:tc>
        <w:tc>
          <w:tcPr>
            <w:tcW w:w="2268" w:type="dxa"/>
            <w:vAlign w:val="center"/>
          </w:tcPr>
          <w:p w:rsidR="007977DC" w:rsidRPr="007977DC" w:rsidRDefault="007977DC" w:rsidP="007977DC">
            <w:pPr>
              <w:tabs>
                <w:tab w:val="left" w:pos="4775"/>
              </w:tabs>
              <w:rPr>
                <w:rFonts w:eastAsia="Calibri"/>
                <w:bCs/>
                <w:sz w:val="16"/>
                <w:szCs w:val="16"/>
                <w:lang w:eastAsia="en-US"/>
              </w:rPr>
            </w:pPr>
          </w:p>
        </w:tc>
      </w:tr>
      <w:tr w:rsidR="007977DC" w:rsidRPr="007977DC" w:rsidTr="007E4FCA">
        <w:trPr>
          <w:trHeight w:val="253"/>
        </w:trPr>
        <w:tc>
          <w:tcPr>
            <w:tcW w:w="408" w:type="dxa"/>
            <w:vAlign w:val="center"/>
          </w:tcPr>
          <w:p w:rsidR="007977DC" w:rsidRPr="007977DC" w:rsidRDefault="007977DC" w:rsidP="007977DC">
            <w:pPr>
              <w:tabs>
                <w:tab w:val="left" w:pos="4775"/>
              </w:tabs>
              <w:ind w:right="-286"/>
              <w:rPr>
                <w:rFonts w:eastAsia="Calibri"/>
                <w:lang w:eastAsia="en-US"/>
              </w:rPr>
            </w:pPr>
            <w:r w:rsidRPr="007977DC">
              <w:rPr>
                <w:rFonts w:eastAsia="Calibri"/>
                <w:lang w:eastAsia="en-US"/>
              </w:rPr>
              <w:t>2</w:t>
            </w:r>
          </w:p>
        </w:tc>
        <w:tc>
          <w:tcPr>
            <w:tcW w:w="2322" w:type="dxa"/>
          </w:tcPr>
          <w:p w:rsidR="007977DC" w:rsidRPr="007977DC" w:rsidRDefault="007977DC" w:rsidP="007977DC">
            <w:pPr>
              <w:tabs>
                <w:tab w:val="left" w:pos="4775"/>
              </w:tabs>
              <w:ind w:right="-39"/>
              <w:rPr>
                <w:rFonts w:eastAsia="Calibri"/>
                <w:sz w:val="16"/>
                <w:szCs w:val="16"/>
                <w:lang w:eastAsia="en-US"/>
              </w:rPr>
            </w:pPr>
          </w:p>
        </w:tc>
        <w:tc>
          <w:tcPr>
            <w:tcW w:w="531" w:type="dxa"/>
            <w:vAlign w:val="center"/>
          </w:tcPr>
          <w:p w:rsidR="007977DC" w:rsidRPr="007977DC" w:rsidRDefault="007977DC" w:rsidP="007977DC">
            <w:pPr>
              <w:tabs>
                <w:tab w:val="left" w:pos="4775"/>
              </w:tabs>
              <w:ind w:right="-286"/>
              <w:jc w:val="both"/>
              <w:rPr>
                <w:rFonts w:eastAsia="Calibri"/>
                <w:sz w:val="16"/>
                <w:szCs w:val="16"/>
                <w:lang w:eastAsia="en-US"/>
              </w:rPr>
            </w:pPr>
          </w:p>
        </w:tc>
        <w:tc>
          <w:tcPr>
            <w:tcW w:w="992" w:type="dxa"/>
            <w:vAlign w:val="center"/>
          </w:tcPr>
          <w:p w:rsidR="007977DC" w:rsidRPr="007977DC" w:rsidRDefault="007977DC" w:rsidP="007977DC">
            <w:pPr>
              <w:tabs>
                <w:tab w:val="left" w:pos="4775"/>
              </w:tabs>
              <w:ind w:right="-286"/>
              <w:jc w:val="both"/>
              <w:rPr>
                <w:rFonts w:eastAsia="Calibri"/>
                <w:sz w:val="16"/>
                <w:szCs w:val="16"/>
                <w:lang w:eastAsia="en-US"/>
              </w:rPr>
            </w:pPr>
          </w:p>
        </w:tc>
        <w:tc>
          <w:tcPr>
            <w:tcW w:w="851" w:type="dxa"/>
            <w:vAlign w:val="center"/>
          </w:tcPr>
          <w:p w:rsidR="007977DC" w:rsidRPr="007977DC" w:rsidRDefault="007977DC" w:rsidP="007977DC">
            <w:pPr>
              <w:tabs>
                <w:tab w:val="left" w:pos="4775"/>
              </w:tabs>
              <w:ind w:right="-286"/>
              <w:rPr>
                <w:rFonts w:eastAsia="Calibri"/>
                <w:sz w:val="16"/>
                <w:szCs w:val="16"/>
                <w:lang w:eastAsia="en-US"/>
              </w:rPr>
            </w:pPr>
          </w:p>
        </w:tc>
        <w:tc>
          <w:tcPr>
            <w:tcW w:w="1484" w:type="dxa"/>
            <w:vAlign w:val="center"/>
          </w:tcPr>
          <w:p w:rsidR="007977DC" w:rsidRPr="007977DC" w:rsidRDefault="007977DC" w:rsidP="007977DC">
            <w:pPr>
              <w:tabs>
                <w:tab w:val="left" w:pos="4775"/>
              </w:tabs>
              <w:ind w:right="-286"/>
              <w:rPr>
                <w:rFonts w:eastAsia="Calibri"/>
                <w:sz w:val="16"/>
                <w:szCs w:val="16"/>
                <w:lang w:eastAsia="en-US"/>
              </w:rPr>
            </w:pPr>
          </w:p>
        </w:tc>
        <w:tc>
          <w:tcPr>
            <w:tcW w:w="1559" w:type="dxa"/>
            <w:vAlign w:val="center"/>
          </w:tcPr>
          <w:p w:rsidR="007977DC" w:rsidRPr="007977DC" w:rsidRDefault="007977DC" w:rsidP="007977DC">
            <w:pPr>
              <w:tabs>
                <w:tab w:val="left" w:pos="4775"/>
              </w:tabs>
              <w:ind w:right="-286"/>
              <w:rPr>
                <w:bCs/>
                <w:sz w:val="16"/>
                <w:szCs w:val="16"/>
              </w:rPr>
            </w:pPr>
          </w:p>
        </w:tc>
        <w:tc>
          <w:tcPr>
            <w:tcW w:w="2268" w:type="dxa"/>
            <w:vAlign w:val="center"/>
          </w:tcPr>
          <w:p w:rsidR="007977DC" w:rsidRPr="007977DC" w:rsidRDefault="007977DC" w:rsidP="007977DC">
            <w:pPr>
              <w:tabs>
                <w:tab w:val="left" w:pos="4775"/>
              </w:tabs>
              <w:rPr>
                <w:rFonts w:eastAsia="Calibri"/>
                <w:bCs/>
                <w:sz w:val="16"/>
                <w:szCs w:val="16"/>
                <w:lang w:eastAsia="en-US"/>
              </w:rPr>
            </w:pPr>
          </w:p>
        </w:tc>
      </w:tr>
      <w:tr w:rsidR="007977DC" w:rsidRPr="007977DC" w:rsidTr="007E4FCA">
        <w:trPr>
          <w:trHeight w:val="253"/>
        </w:trPr>
        <w:tc>
          <w:tcPr>
            <w:tcW w:w="408" w:type="dxa"/>
            <w:vAlign w:val="center"/>
          </w:tcPr>
          <w:p w:rsidR="007977DC" w:rsidRPr="007977DC" w:rsidRDefault="007977DC" w:rsidP="007977DC">
            <w:pPr>
              <w:tabs>
                <w:tab w:val="left" w:pos="4775"/>
              </w:tabs>
              <w:ind w:right="-286"/>
              <w:rPr>
                <w:rFonts w:eastAsia="Calibri"/>
                <w:lang w:eastAsia="en-US"/>
              </w:rPr>
            </w:pPr>
            <w:r w:rsidRPr="007977DC">
              <w:rPr>
                <w:rFonts w:eastAsia="Calibri"/>
                <w:lang w:eastAsia="en-US"/>
              </w:rPr>
              <w:t>3</w:t>
            </w:r>
          </w:p>
        </w:tc>
        <w:tc>
          <w:tcPr>
            <w:tcW w:w="2322" w:type="dxa"/>
          </w:tcPr>
          <w:p w:rsidR="007977DC" w:rsidRPr="007977DC" w:rsidRDefault="007977DC" w:rsidP="007977DC">
            <w:pPr>
              <w:tabs>
                <w:tab w:val="left" w:pos="4775"/>
              </w:tabs>
              <w:ind w:right="-39"/>
              <w:rPr>
                <w:rFonts w:eastAsia="Calibri"/>
                <w:sz w:val="16"/>
                <w:szCs w:val="16"/>
                <w:lang w:eastAsia="en-US"/>
              </w:rPr>
            </w:pPr>
          </w:p>
        </w:tc>
        <w:tc>
          <w:tcPr>
            <w:tcW w:w="531" w:type="dxa"/>
            <w:vAlign w:val="center"/>
          </w:tcPr>
          <w:p w:rsidR="007977DC" w:rsidRPr="007977DC" w:rsidRDefault="007977DC" w:rsidP="007977DC">
            <w:pPr>
              <w:tabs>
                <w:tab w:val="left" w:pos="4775"/>
              </w:tabs>
              <w:ind w:right="-286"/>
              <w:jc w:val="both"/>
              <w:rPr>
                <w:rFonts w:eastAsia="Calibri"/>
                <w:sz w:val="16"/>
                <w:szCs w:val="16"/>
                <w:lang w:eastAsia="en-US"/>
              </w:rPr>
            </w:pPr>
          </w:p>
        </w:tc>
        <w:tc>
          <w:tcPr>
            <w:tcW w:w="992" w:type="dxa"/>
            <w:vAlign w:val="center"/>
          </w:tcPr>
          <w:p w:rsidR="007977DC" w:rsidRPr="007977DC" w:rsidRDefault="007977DC" w:rsidP="007977DC">
            <w:pPr>
              <w:tabs>
                <w:tab w:val="left" w:pos="4775"/>
              </w:tabs>
              <w:ind w:right="-286"/>
              <w:jc w:val="both"/>
              <w:rPr>
                <w:rFonts w:eastAsia="Calibri"/>
                <w:sz w:val="16"/>
                <w:szCs w:val="16"/>
                <w:lang w:eastAsia="en-US"/>
              </w:rPr>
            </w:pPr>
          </w:p>
        </w:tc>
        <w:tc>
          <w:tcPr>
            <w:tcW w:w="851" w:type="dxa"/>
            <w:vAlign w:val="center"/>
          </w:tcPr>
          <w:p w:rsidR="007977DC" w:rsidRPr="007977DC" w:rsidRDefault="007977DC" w:rsidP="007977DC">
            <w:pPr>
              <w:tabs>
                <w:tab w:val="left" w:pos="4775"/>
              </w:tabs>
              <w:ind w:right="-286"/>
              <w:rPr>
                <w:rFonts w:eastAsia="Calibri"/>
                <w:sz w:val="16"/>
                <w:szCs w:val="16"/>
                <w:lang w:eastAsia="en-US"/>
              </w:rPr>
            </w:pPr>
          </w:p>
        </w:tc>
        <w:tc>
          <w:tcPr>
            <w:tcW w:w="1484" w:type="dxa"/>
            <w:vAlign w:val="center"/>
          </w:tcPr>
          <w:p w:rsidR="007977DC" w:rsidRPr="007977DC" w:rsidRDefault="007977DC" w:rsidP="007977DC">
            <w:pPr>
              <w:tabs>
                <w:tab w:val="left" w:pos="4775"/>
              </w:tabs>
              <w:ind w:right="-286"/>
              <w:rPr>
                <w:rFonts w:eastAsia="Calibri"/>
                <w:sz w:val="16"/>
                <w:szCs w:val="16"/>
                <w:lang w:eastAsia="en-US"/>
              </w:rPr>
            </w:pPr>
          </w:p>
        </w:tc>
        <w:tc>
          <w:tcPr>
            <w:tcW w:w="1559" w:type="dxa"/>
            <w:vAlign w:val="center"/>
          </w:tcPr>
          <w:p w:rsidR="007977DC" w:rsidRPr="007977DC" w:rsidRDefault="007977DC" w:rsidP="007977DC">
            <w:pPr>
              <w:tabs>
                <w:tab w:val="left" w:pos="4775"/>
              </w:tabs>
              <w:ind w:right="-286"/>
              <w:rPr>
                <w:bCs/>
                <w:sz w:val="16"/>
                <w:szCs w:val="16"/>
              </w:rPr>
            </w:pPr>
          </w:p>
        </w:tc>
        <w:tc>
          <w:tcPr>
            <w:tcW w:w="2268" w:type="dxa"/>
            <w:vAlign w:val="center"/>
          </w:tcPr>
          <w:p w:rsidR="007977DC" w:rsidRPr="007977DC" w:rsidRDefault="007977DC" w:rsidP="007977DC">
            <w:pPr>
              <w:tabs>
                <w:tab w:val="left" w:pos="4775"/>
              </w:tabs>
              <w:rPr>
                <w:rFonts w:eastAsia="Calibri"/>
                <w:bCs/>
                <w:sz w:val="16"/>
                <w:szCs w:val="16"/>
                <w:lang w:eastAsia="en-US"/>
              </w:rPr>
            </w:pPr>
          </w:p>
        </w:tc>
      </w:tr>
      <w:tr w:rsidR="007977DC" w:rsidRPr="007977DC" w:rsidTr="007E4FCA">
        <w:trPr>
          <w:trHeight w:val="253"/>
        </w:trPr>
        <w:tc>
          <w:tcPr>
            <w:tcW w:w="8147" w:type="dxa"/>
            <w:gridSpan w:val="7"/>
            <w:vAlign w:val="center"/>
          </w:tcPr>
          <w:p w:rsidR="007977DC" w:rsidRPr="007977DC" w:rsidRDefault="007977DC" w:rsidP="007977DC">
            <w:pPr>
              <w:tabs>
                <w:tab w:val="left" w:pos="4775"/>
              </w:tabs>
              <w:ind w:right="-286"/>
              <w:jc w:val="center"/>
              <w:rPr>
                <w:bCs/>
              </w:rPr>
            </w:pPr>
            <w:r w:rsidRPr="007977DC">
              <w:rPr>
                <w:bCs/>
              </w:rPr>
              <w:t>Итого без НДС</w:t>
            </w:r>
          </w:p>
        </w:tc>
        <w:tc>
          <w:tcPr>
            <w:tcW w:w="2268" w:type="dxa"/>
            <w:vAlign w:val="center"/>
          </w:tcPr>
          <w:p w:rsidR="007977DC" w:rsidRPr="007977DC" w:rsidRDefault="007977DC" w:rsidP="007977DC">
            <w:pPr>
              <w:tabs>
                <w:tab w:val="left" w:pos="4775"/>
              </w:tabs>
              <w:rPr>
                <w:rFonts w:eastAsia="Calibri"/>
                <w:bCs/>
                <w:lang w:eastAsia="en-US"/>
              </w:rPr>
            </w:pPr>
          </w:p>
        </w:tc>
      </w:tr>
    </w:tbl>
    <w:p w:rsidR="007977DC" w:rsidRPr="007977DC" w:rsidRDefault="007977DC" w:rsidP="007977DC">
      <w:pPr>
        <w:ind w:firstLine="709"/>
        <w:jc w:val="center"/>
        <w:rPr>
          <w:b/>
        </w:rPr>
      </w:pPr>
    </w:p>
    <w:p w:rsidR="007977DC" w:rsidRPr="007977DC" w:rsidRDefault="007977DC" w:rsidP="007977DC">
      <w:pPr>
        <w:numPr>
          <w:ilvl w:val="0"/>
          <w:numId w:val="48"/>
        </w:numPr>
        <w:ind w:left="0" w:firstLine="426"/>
        <w:rPr>
          <w:sz w:val="25"/>
          <w:szCs w:val="25"/>
        </w:rPr>
      </w:pPr>
      <w:r w:rsidRPr="007977DC">
        <w:rPr>
          <w:sz w:val="25"/>
          <w:szCs w:val="25"/>
        </w:rPr>
        <w:t>Итого сумма, подлежащая уплате по договору: __________ (______) руб. 00 коп. НДС не облагается согласно пп.26 п.2. ст.149 Налогового кодекса Российской Федерации.</w:t>
      </w:r>
    </w:p>
    <w:p w:rsidR="007977DC" w:rsidRPr="007977DC" w:rsidRDefault="007977DC" w:rsidP="007977DC">
      <w:pPr>
        <w:ind w:left="786"/>
        <w:rPr>
          <w:sz w:val="25"/>
          <w:szCs w:val="25"/>
        </w:rPr>
      </w:pPr>
    </w:p>
    <w:p w:rsidR="007977DC" w:rsidRPr="007977DC" w:rsidRDefault="007977DC" w:rsidP="007977DC">
      <w:pPr>
        <w:widowControl w:val="0"/>
        <w:autoSpaceDE w:val="0"/>
        <w:autoSpaceDN w:val="0"/>
        <w:ind w:firstLine="540"/>
        <w:jc w:val="both"/>
        <w:rPr>
          <w:sz w:val="25"/>
          <w:szCs w:val="25"/>
        </w:rPr>
      </w:pPr>
    </w:p>
    <w:tbl>
      <w:tblPr>
        <w:tblW w:w="9781" w:type="dxa"/>
        <w:tblInd w:w="108" w:type="dxa"/>
        <w:tblLayout w:type="fixed"/>
        <w:tblLook w:val="0000" w:firstRow="0" w:lastRow="0" w:firstColumn="0" w:lastColumn="0" w:noHBand="0" w:noVBand="0"/>
      </w:tblPr>
      <w:tblGrid>
        <w:gridCol w:w="4962"/>
        <w:gridCol w:w="4819"/>
      </w:tblGrid>
      <w:tr w:rsidR="007977DC" w:rsidRPr="007977DC" w:rsidTr="007E4FCA">
        <w:trPr>
          <w:trHeight w:val="1115"/>
        </w:trPr>
        <w:tc>
          <w:tcPr>
            <w:tcW w:w="4962" w:type="dxa"/>
          </w:tcPr>
          <w:p w:rsidR="007977DC" w:rsidRPr="007977DC" w:rsidRDefault="007977DC" w:rsidP="007977DC">
            <w:pPr>
              <w:ind w:left="-108"/>
              <w:rPr>
                <w:b/>
                <w:sz w:val="25"/>
                <w:szCs w:val="25"/>
              </w:rPr>
            </w:pPr>
            <w:r w:rsidRPr="007977DC">
              <w:rPr>
                <w:b/>
                <w:sz w:val="25"/>
                <w:szCs w:val="25"/>
              </w:rPr>
              <w:t>СУБЛИЦЕНЗИАТ:</w:t>
            </w:r>
          </w:p>
          <w:p w:rsidR="007977DC" w:rsidRPr="007977DC" w:rsidRDefault="007977DC" w:rsidP="007977DC">
            <w:pPr>
              <w:ind w:left="33"/>
              <w:rPr>
                <w:sz w:val="25"/>
                <w:szCs w:val="25"/>
              </w:rPr>
            </w:pPr>
          </w:p>
          <w:p w:rsidR="007977DC" w:rsidRPr="007977DC" w:rsidRDefault="007977DC" w:rsidP="007977DC">
            <w:pPr>
              <w:rPr>
                <w:sz w:val="25"/>
                <w:szCs w:val="25"/>
              </w:rPr>
            </w:pPr>
          </w:p>
          <w:p w:rsidR="007977DC" w:rsidRPr="007977DC" w:rsidRDefault="007977DC" w:rsidP="007977DC">
            <w:pPr>
              <w:rPr>
                <w:sz w:val="25"/>
                <w:szCs w:val="25"/>
              </w:rPr>
            </w:pPr>
            <w:r w:rsidRPr="007977DC">
              <w:rPr>
                <w:sz w:val="25"/>
                <w:szCs w:val="25"/>
              </w:rPr>
              <w:t>___________________/________________</w:t>
            </w:r>
          </w:p>
          <w:p w:rsidR="007977DC" w:rsidRPr="007977DC" w:rsidRDefault="007977DC" w:rsidP="007977DC">
            <w:pPr>
              <w:rPr>
                <w:sz w:val="25"/>
                <w:szCs w:val="25"/>
              </w:rPr>
            </w:pPr>
            <w:r w:rsidRPr="007977DC">
              <w:rPr>
                <w:sz w:val="25"/>
                <w:szCs w:val="25"/>
              </w:rPr>
              <w:t>М.П.</w:t>
            </w:r>
          </w:p>
        </w:tc>
        <w:tc>
          <w:tcPr>
            <w:tcW w:w="4819" w:type="dxa"/>
          </w:tcPr>
          <w:p w:rsidR="007977DC" w:rsidRPr="007977DC" w:rsidRDefault="007977DC" w:rsidP="007977DC">
            <w:pPr>
              <w:rPr>
                <w:b/>
                <w:sz w:val="25"/>
                <w:szCs w:val="25"/>
              </w:rPr>
            </w:pPr>
            <w:r w:rsidRPr="007977DC">
              <w:rPr>
                <w:b/>
                <w:sz w:val="25"/>
                <w:szCs w:val="25"/>
              </w:rPr>
              <w:t>ЛИЦЕНЗИАТ:</w:t>
            </w:r>
          </w:p>
          <w:p w:rsidR="007977DC" w:rsidRPr="007977DC" w:rsidRDefault="007977DC" w:rsidP="007977DC">
            <w:pPr>
              <w:tabs>
                <w:tab w:val="left" w:pos="3960"/>
              </w:tabs>
              <w:rPr>
                <w:sz w:val="25"/>
                <w:szCs w:val="25"/>
              </w:rPr>
            </w:pPr>
          </w:p>
          <w:p w:rsidR="007977DC" w:rsidRPr="007977DC" w:rsidRDefault="007977DC" w:rsidP="007977DC">
            <w:pPr>
              <w:tabs>
                <w:tab w:val="left" w:pos="3960"/>
              </w:tabs>
              <w:rPr>
                <w:sz w:val="25"/>
                <w:szCs w:val="25"/>
              </w:rPr>
            </w:pPr>
          </w:p>
          <w:p w:rsidR="007977DC" w:rsidRPr="007977DC" w:rsidRDefault="007977DC" w:rsidP="007977DC">
            <w:pPr>
              <w:rPr>
                <w:sz w:val="25"/>
                <w:szCs w:val="25"/>
              </w:rPr>
            </w:pPr>
            <w:r w:rsidRPr="007977DC">
              <w:rPr>
                <w:sz w:val="25"/>
                <w:szCs w:val="25"/>
              </w:rPr>
              <w:t xml:space="preserve">________________/ __________________ </w:t>
            </w:r>
          </w:p>
          <w:p w:rsidR="007977DC" w:rsidRPr="007977DC" w:rsidRDefault="007977DC" w:rsidP="007977DC">
            <w:pPr>
              <w:ind w:left="33"/>
              <w:rPr>
                <w:sz w:val="25"/>
                <w:szCs w:val="25"/>
              </w:rPr>
            </w:pPr>
            <w:r w:rsidRPr="007977DC">
              <w:rPr>
                <w:sz w:val="25"/>
                <w:szCs w:val="25"/>
              </w:rPr>
              <w:t>М.П.</w:t>
            </w:r>
          </w:p>
        </w:tc>
      </w:tr>
    </w:tbl>
    <w:p w:rsidR="007977DC" w:rsidRPr="007977DC" w:rsidRDefault="007977DC" w:rsidP="007977DC">
      <w:pPr>
        <w:rPr>
          <w:sz w:val="25"/>
          <w:szCs w:val="25"/>
        </w:rPr>
      </w:pPr>
    </w:p>
    <w:p w:rsidR="007977DC" w:rsidRPr="007977DC" w:rsidRDefault="007977DC" w:rsidP="007977DC">
      <w:pPr>
        <w:widowControl w:val="0"/>
        <w:autoSpaceDE w:val="0"/>
        <w:autoSpaceDN w:val="0"/>
        <w:outlineLvl w:val="1"/>
        <w:rPr>
          <w:sz w:val="20"/>
          <w:szCs w:val="22"/>
        </w:rPr>
      </w:pPr>
    </w:p>
    <w:bookmarkEnd w:id="3"/>
    <w:p w:rsidR="007977DC" w:rsidRPr="007977DC" w:rsidRDefault="007977DC" w:rsidP="007977DC">
      <w:pPr>
        <w:jc w:val="center"/>
        <w:rPr>
          <w:b/>
        </w:rPr>
      </w:pPr>
    </w:p>
    <w:p w:rsidR="007977DC" w:rsidRPr="007977DC" w:rsidRDefault="007977DC" w:rsidP="007977DC">
      <w:pPr>
        <w:jc w:val="right"/>
      </w:pPr>
    </w:p>
    <w:p w:rsidR="007977DC" w:rsidRPr="007977DC" w:rsidRDefault="007977DC" w:rsidP="007977DC">
      <w:pPr>
        <w:jc w:val="right"/>
      </w:pPr>
    </w:p>
    <w:p w:rsidR="007977DC" w:rsidRPr="007977DC" w:rsidRDefault="007977DC" w:rsidP="007977DC">
      <w:pPr>
        <w:jc w:val="right"/>
      </w:pPr>
    </w:p>
    <w:p w:rsidR="007977DC" w:rsidRPr="007977DC" w:rsidRDefault="007977DC" w:rsidP="007977DC">
      <w:pPr>
        <w:jc w:val="right"/>
      </w:pPr>
    </w:p>
    <w:p w:rsidR="007977DC" w:rsidRPr="007977DC" w:rsidRDefault="007977DC" w:rsidP="007977DC">
      <w:pPr>
        <w:jc w:val="right"/>
      </w:pPr>
    </w:p>
    <w:p w:rsidR="007977DC" w:rsidRPr="007977DC" w:rsidRDefault="007977DC" w:rsidP="007977DC">
      <w:pPr>
        <w:jc w:val="right"/>
      </w:pPr>
    </w:p>
    <w:p w:rsidR="007977DC" w:rsidRPr="007977DC" w:rsidRDefault="007977DC" w:rsidP="007977DC">
      <w:pPr>
        <w:jc w:val="right"/>
      </w:pPr>
    </w:p>
    <w:p w:rsidR="007977DC" w:rsidRPr="007977DC" w:rsidRDefault="007977DC" w:rsidP="007977DC">
      <w:pPr>
        <w:jc w:val="right"/>
      </w:pPr>
    </w:p>
    <w:p w:rsidR="007977DC" w:rsidRPr="007977DC" w:rsidRDefault="007977DC" w:rsidP="007977DC">
      <w:pPr>
        <w:jc w:val="right"/>
      </w:pPr>
    </w:p>
    <w:p w:rsidR="007977DC" w:rsidRPr="007977DC" w:rsidRDefault="007977DC" w:rsidP="007977DC">
      <w:pPr>
        <w:jc w:val="right"/>
      </w:pPr>
    </w:p>
    <w:p w:rsidR="007977DC" w:rsidRPr="007977DC" w:rsidRDefault="007977DC" w:rsidP="007977DC">
      <w:pPr>
        <w:jc w:val="right"/>
      </w:pPr>
    </w:p>
    <w:p w:rsidR="007977DC" w:rsidRPr="007977DC" w:rsidRDefault="007977DC" w:rsidP="007977DC">
      <w:pPr>
        <w:jc w:val="right"/>
      </w:pPr>
    </w:p>
    <w:p w:rsidR="007977DC" w:rsidRPr="007977DC" w:rsidRDefault="007977DC" w:rsidP="007977DC">
      <w:pPr>
        <w:jc w:val="right"/>
      </w:pPr>
    </w:p>
    <w:p w:rsidR="007977DC" w:rsidRPr="007977DC" w:rsidRDefault="007977DC" w:rsidP="007977DC">
      <w:pPr>
        <w:jc w:val="right"/>
      </w:pPr>
    </w:p>
    <w:p w:rsidR="007977DC" w:rsidRPr="007977DC" w:rsidRDefault="007977DC" w:rsidP="007977DC">
      <w:pPr>
        <w:rPr>
          <w:b/>
        </w:rPr>
      </w:pPr>
    </w:p>
    <w:p w:rsidR="007977DC" w:rsidRPr="007977DC" w:rsidRDefault="007977DC" w:rsidP="007977DC">
      <w:pPr>
        <w:tabs>
          <w:tab w:val="left" w:pos="567"/>
          <w:tab w:val="left" w:pos="1418"/>
        </w:tabs>
        <w:suppressAutoHyphens/>
        <w:contextualSpacing/>
        <w:jc w:val="right"/>
        <w:rPr>
          <w:color w:val="000000"/>
          <w:lang w:eastAsia="ar-SA"/>
        </w:rPr>
      </w:pPr>
      <w:bookmarkStart w:id="5" w:name="_Hlk99553539"/>
    </w:p>
    <w:p w:rsidR="007977DC" w:rsidRPr="007977DC" w:rsidRDefault="007977DC" w:rsidP="007977DC">
      <w:pPr>
        <w:tabs>
          <w:tab w:val="left" w:pos="567"/>
          <w:tab w:val="left" w:pos="1418"/>
        </w:tabs>
        <w:suppressAutoHyphens/>
        <w:contextualSpacing/>
        <w:jc w:val="right"/>
        <w:rPr>
          <w:color w:val="000000"/>
          <w:lang w:eastAsia="ar-SA"/>
        </w:rPr>
      </w:pPr>
    </w:p>
    <w:bookmarkEnd w:id="5"/>
    <w:p w:rsidR="00A6417B" w:rsidRPr="004A7DD7" w:rsidRDefault="00A6417B" w:rsidP="007977DC"/>
    <w:sectPr w:rsidR="00A6417B" w:rsidRPr="004A7DD7" w:rsidSect="00F039D5">
      <w:headerReference w:type="default" r:id="rId12"/>
      <w:pgSz w:w="11909" w:h="16834"/>
      <w:pgMar w:top="851" w:right="567" w:bottom="851" w:left="992" w:header="720" w:footer="30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A89" w:rsidRDefault="00694A89" w:rsidP="00CB1581">
      <w:r>
        <w:separator/>
      </w:r>
    </w:p>
  </w:endnote>
  <w:endnote w:type="continuationSeparator" w:id="0">
    <w:p w:rsidR="00694A89" w:rsidRDefault="00694A89"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A89" w:rsidRDefault="00694A89" w:rsidP="00CB1581">
      <w:r>
        <w:separator/>
      </w:r>
    </w:p>
  </w:footnote>
  <w:footnote w:type="continuationSeparator" w:id="0">
    <w:p w:rsidR="00694A89" w:rsidRDefault="00694A89" w:rsidP="00CB1581">
      <w:r>
        <w:continuationSeparator/>
      </w:r>
    </w:p>
  </w:footnote>
  <w:footnote w:id="1">
    <w:p w:rsidR="00694A89" w:rsidRPr="00FA27A5" w:rsidRDefault="00694A89"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694A89" w:rsidRPr="00B377A4" w:rsidRDefault="00694A89"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A89" w:rsidRDefault="00694A89">
    <w:pPr>
      <w:pStyle w:val="af4"/>
      <w:jc w:val="center"/>
    </w:pPr>
    <w:r>
      <w:fldChar w:fldCharType="begin"/>
    </w:r>
    <w:r>
      <w:instrText>PAGE   \* MERGEFORMAT</w:instrText>
    </w:r>
    <w:r>
      <w:fldChar w:fldCharType="separate"/>
    </w:r>
    <w:r w:rsidR="004C58C6">
      <w:rPr>
        <w:noProof/>
      </w:rPr>
      <w:t>38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3083D76"/>
    <w:lvl w:ilvl="0">
      <w:numFmt w:val="bullet"/>
      <w:lvlText w:val="*"/>
      <w:lvlJc w:val="left"/>
    </w:lvl>
  </w:abstractNum>
  <w:abstractNum w:abstractNumId="1" w15:restartNumberingAfterBreak="0">
    <w:nsid w:val="07F03C6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A167FFC"/>
    <w:multiLevelType w:val="multilevel"/>
    <w:tmpl w:val="FF700144"/>
    <w:lvl w:ilvl="0">
      <w:start w:val="1"/>
      <w:numFmt w:val="decimal"/>
      <w:lvlText w:val="%1."/>
      <w:lvlJc w:val="left"/>
      <w:pPr>
        <w:tabs>
          <w:tab w:val="num" w:pos="360"/>
        </w:tabs>
        <w:ind w:left="360" w:hanging="360"/>
      </w:p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9"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10"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4E47288"/>
    <w:multiLevelType w:val="multilevel"/>
    <w:tmpl w:val="F54E47FE"/>
    <w:numStyleLink w:val="a"/>
  </w:abstractNum>
  <w:abstractNum w:abstractNumId="13"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5"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6B27738"/>
    <w:multiLevelType w:val="multilevel"/>
    <w:tmpl w:val="F14A5620"/>
    <w:lvl w:ilvl="0">
      <w:start w:val="1"/>
      <w:numFmt w:val="upperRoman"/>
      <w:lvlText w:val="%1."/>
      <w:lvlJc w:val="left"/>
      <w:pPr>
        <w:ind w:left="1080" w:hanging="720"/>
      </w:pPr>
      <w:rPr>
        <w:rFonts w:hint="default"/>
      </w:rPr>
    </w:lvl>
    <w:lvl w:ilvl="1">
      <w:start w:val="2"/>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36DC5FF8"/>
    <w:multiLevelType w:val="hybridMultilevel"/>
    <w:tmpl w:val="9DEE5FD2"/>
    <w:styleLink w:val="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A6703"/>
    <w:multiLevelType w:val="multilevel"/>
    <w:tmpl w:val="6F385304"/>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72003F"/>
    <w:multiLevelType w:val="multilevel"/>
    <w:tmpl w:val="216C9BC4"/>
    <w:styleLink w:val="a1"/>
    <w:lvl w:ilvl="0">
      <w:start w:val="1"/>
      <w:numFmt w:val="decimal"/>
      <w:pStyle w:val="12"/>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9C0198"/>
    <w:multiLevelType w:val="hybridMultilevel"/>
    <w:tmpl w:val="AE0A256C"/>
    <w:styleLink w:val="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27"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5C24714"/>
    <w:multiLevelType w:val="hybridMultilevel"/>
    <w:tmpl w:val="222C7770"/>
    <w:styleLink w:val="111"/>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1" w15:restartNumberingAfterBreak="0">
    <w:nsid w:val="562932C5"/>
    <w:multiLevelType w:val="hybridMultilevel"/>
    <w:tmpl w:val="223CD7E2"/>
    <w:lvl w:ilvl="0" w:tplc="CD6E94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33"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4"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5"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15:restartNumberingAfterBreak="0">
    <w:nsid w:val="6701613A"/>
    <w:multiLevelType w:val="multilevel"/>
    <w:tmpl w:val="5B6CB83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7"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15:restartNumberingAfterBreak="0">
    <w:nsid w:val="6A7C6157"/>
    <w:multiLevelType w:val="hybridMultilevel"/>
    <w:tmpl w:val="080295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40"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1"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B65D88"/>
    <w:multiLevelType w:val="hybridMultilevel"/>
    <w:tmpl w:val="E36E9F30"/>
    <w:lvl w:ilvl="0" w:tplc="AC54B80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4" w15:restartNumberingAfterBreak="0">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6"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10"/>
  </w:num>
  <w:num w:numId="2">
    <w:abstractNumId w:val="34"/>
  </w:num>
  <w:num w:numId="3">
    <w:abstractNumId w:val="22"/>
  </w:num>
  <w:num w:numId="4">
    <w:abstractNumId w:val="28"/>
  </w:num>
  <w:num w:numId="5">
    <w:abstractNumId w:val="4"/>
  </w:num>
  <w:num w:numId="6">
    <w:abstractNumId w:val="41"/>
  </w:num>
  <w:num w:numId="7">
    <w:abstractNumId w:val="35"/>
  </w:num>
  <w:num w:numId="8">
    <w:abstractNumId w:val="15"/>
  </w:num>
  <w:num w:numId="9">
    <w:abstractNumId w:val="20"/>
  </w:num>
  <w:num w:numId="10">
    <w:abstractNumId w:val="25"/>
  </w:num>
  <w:num w:numId="11">
    <w:abstractNumId w:val="2"/>
  </w:num>
  <w:num w:numId="12">
    <w:abstractNumId w:val="37"/>
  </w:num>
  <w:num w:numId="13">
    <w:abstractNumId w:val="16"/>
  </w:num>
  <w:num w:numId="14">
    <w:abstractNumId w:val="33"/>
  </w:num>
  <w:num w:numId="15">
    <w:abstractNumId w:val="7"/>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4"/>
  </w:num>
  <w:num w:numId="22">
    <w:abstractNumId w:val="12"/>
  </w:num>
  <w:num w:numId="23">
    <w:abstractNumId w:val="39"/>
  </w:num>
  <w:num w:numId="24">
    <w:abstractNumId w:val="46"/>
  </w:num>
  <w:num w:numId="25">
    <w:abstractNumId w:val="26"/>
  </w:num>
  <w:num w:numId="26">
    <w:abstractNumId w:val="13"/>
  </w:num>
  <w:num w:numId="27">
    <w:abstractNumId w:val="24"/>
  </w:num>
  <w:num w:numId="28">
    <w:abstractNumId w:val="1"/>
  </w:num>
  <w:num w:numId="29">
    <w:abstractNumId w:val="9"/>
  </w:num>
  <w:num w:numId="30">
    <w:abstractNumId w:val="40"/>
  </w:num>
  <w:num w:numId="31">
    <w:abstractNumId w:val="30"/>
  </w:num>
  <w:num w:numId="32">
    <w:abstractNumId w:val="6"/>
  </w:num>
  <w:num w:numId="33">
    <w:abstractNumId w:val="5"/>
  </w:num>
  <w:num w:numId="34">
    <w:abstractNumId w:val="32"/>
  </w:num>
  <w:num w:numId="35">
    <w:abstractNumId w:val="3"/>
  </w:num>
  <w:num w:numId="36">
    <w:abstractNumId w:val="11"/>
  </w:num>
  <w:num w:numId="37">
    <w:abstractNumId w:val="43"/>
  </w:num>
  <w:num w:numId="38">
    <w:abstractNumId w:val="38"/>
  </w:num>
  <w:num w:numId="39">
    <w:abstractNumId w:val="36"/>
  </w:num>
  <w:num w:numId="40">
    <w:abstractNumId w:val="18"/>
  </w:num>
  <w:num w:numId="41">
    <w:abstractNumId w:val="44"/>
  </w:num>
  <w:num w:numId="42">
    <w:abstractNumId w:val="29"/>
  </w:num>
  <w:num w:numId="43">
    <w:abstractNumId w:val="19"/>
  </w:num>
  <w:num w:numId="44">
    <w:abstractNumId w:val="23"/>
  </w:num>
  <w:num w:numId="45">
    <w:abstractNumId w:val="17"/>
  </w:num>
  <w:num w:numId="46">
    <w:abstractNumId w:val="0"/>
    <w:lvlOverride w:ilvl="0">
      <w:lvl w:ilvl="0">
        <w:start w:val="65535"/>
        <w:numFmt w:val="bullet"/>
        <w:lvlText w:val="-"/>
        <w:legacy w:legacy="1" w:legacySpace="0" w:legacyIndent="270"/>
        <w:lvlJc w:val="left"/>
        <w:rPr>
          <w:rFonts w:ascii="Times New Roman" w:hAnsi="Times New Roman" w:cs="Times New Roman" w:hint="default"/>
        </w:rPr>
      </w:lvl>
    </w:lvlOverride>
  </w:num>
  <w:num w:numId="47">
    <w:abstractNumId w:val="0"/>
    <w:lvlOverride w:ilvl="0">
      <w:lvl w:ilvl="0">
        <w:start w:val="65535"/>
        <w:numFmt w:val="bullet"/>
        <w:lvlText w:val="-"/>
        <w:legacy w:legacy="1" w:legacySpace="0" w:legacyIndent="285"/>
        <w:lvlJc w:val="left"/>
        <w:rPr>
          <w:rFonts w:ascii="Times New Roman" w:hAnsi="Times New Roman" w:cs="Times New Roman" w:hint="default"/>
        </w:rPr>
      </w:lvl>
    </w:lvlOverride>
  </w:num>
  <w:num w:numId="48">
    <w:abstractNumId w:val="31"/>
  </w:num>
  <w:num w:numId="49">
    <w:abstractNumId w:val="8"/>
  </w:num>
  <w:num w:numId="5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27"/>
    <w:rsid w:val="0000007E"/>
    <w:rsid w:val="0000015A"/>
    <w:rsid w:val="000008B2"/>
    <w:rsid w:val="0000097B"/>
    <w:rsid w:val="00000B14"/>
    <w:rsid w:val="00000E61"/>
    <w:rsid w:val="0000156F"/>
    <w:rsid w:val="0000199F"/>
    <w:rsid w:val="00001D50"/>
    <w:rsid w:val="000023AC"/>
    <w:rsid w:val="00002549"/>
    <w:rsid w:val="00002CD9"/>
    <w:rsid w:val="00003427"/>
    <w:rsid w:val="000036F2"/>
    <w:rsid w:val="000040E6"/>
    <w:rsid w:val="000048B5"/>
    <w:rsid w:val="00005089"/>
    <w:rsid w:val="000050C4"/>
    <w:rsid w:val="00005255"/>
    <w:rsid w:val="000054DF"/>
    <w:rsid w:val="0000574C"/>
    <w:rsid w:val="000057FA"/>
    <w:rsid w:val="00005910"/>
    <w:rsid w:val="00005C94"/>
    <w:rsid w:val="00005F64"/>
    <w:rsid w:val="00005F68"/>
    <w:rsid w:val="000063D5"/>
    <w:rsid w:val="0000641E"/>
    <w:rsid w:val="00006C1B"/>
    <w:rsid w:val="00006FD1"/>
    <w:rsid w:val="00007441"/>
    <w:rsid w:val="000075FB"/>
    <w:rsid w:val="00007BA5"/>
    <w:rsid w:val="00007F3E"/>
    <w:rsid w:val="000107C3"/>
    <w:rsid w:val="00010ED5"/>
    <w:rsid w:val="00010F6E"/>
    <w:rsid w:val="000124C0"/>
    <w:rsid w:val="00012C9E"/>
    <w:rsid w:val="000134C1"/>
    <w:rsid w:val="00013D49"/>
    <w:rsid w:val="000143C0"/>
    <w:rsid w:val="000148F8"/>
    <w:rsid w:val="00014FD3"/>
    <w:rsid w:val="00015D10"/>
    <w:rsid w:val="00015EF7"/>
    <w:rsid w:val="00016199"/>
    <w:rsid w:val="000167F4"/>
    <w:rsid w:val="00017572"/>
    <w:rsid w:val="00017A3F"/>
    <w:rsid w:val="000200B5"/>
    <w:rsid w:val="000206DE"/>
    <w:rsid w:val="00021043"/>
    <w:rsid w:val="0002146A"/>
    <w:rsid w:val="000217A2"/>
    <w:rsid w:val="00022335"/>
    <w:rsid w:val="000223DF"/>
    <w:rsid w:val="0002393D"/>
    <w:rsid w:val="00023D15"/>
    <w:rsid w:val="00023F11"/>
    <w:rsid w:val="00024425"/>
    <w:rsid w:val="00024730"/>
    <w:rsid w:val="00024D4B"/>
    <w:rsid w:val="00025E0C"/>
    <w:rsid w:val="00026061"/>
    <w:rsid w:val="000262C3"/>
    <w:rsid w:val="0002705C"/>
    <w:rsid w:val="00027845"/>
    <w:rsid w:val="00027C85"/>
    <w:rsid w:val="00027EFF"/>
    <w:rsid w:val="00030496"/>
    <w:rsid w:val="000309E9"/>
    <w:rsid w:val="00030B1F"/>
    <w:rsid w:val="00030F88"/>
    <w:rsid w:val="00030F9F"/>
    <w:rsid w:val="000310D6"/>
    <w:rsid w:val="00031251"/>
    <w:rsid w:val="0003155F"/>
    <w:rsid w:val="00031D1D"/>
    <w:rsid w:val="000321D3"/>
    <w:rsid w:val="00032239"/>
    <w:rsid w:val="0003340E"/>
    <w:rsid w:val="0003389D"/>
    <w:rsid w:val="00034305"/>
    <w:rsid w:val="00034AD9"/>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61C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1E36"/>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EE9"/>
    <w:rsid w:val="00067FB8"/>
    <w:rsid w:val="000702FA"/>
    <w:rsid w:val="00070487"/>
    <w:rsid w:val="000706E6"/>
    <w:rsid w:val="000709B9"/>
    <w:rsid w:val="00070A36"/>
    <w:rsid w:val="000712C0"/>
    <w:rsid w:val="00071C30"/>
    <w:rsid w:val="0007226B"/>
    <w:rsid w:val="000724A5"/>
    <w:rsid w:val="00072534"/>
    <w:rsid w:val="0007293C"/>
    <w:rsid w:val="000729D2"/>
    <w:rsid w:val="00073293"/>
    <w:rsid w:val="0007349C"/>
    <w:rsid w:val="00073839"/>
    <w:rsid w:val="000738D6"/>
    <w:rsid w:val="00073AEB"/>
    <w:rsid w:val="00073FD7"/>
    <w:rsid w:val="000748BD"/>
    <w:rsid w:val="000758AB"/>
    <w:rsid w:val="00075CD6"/>
    <w:rsid w:val="00076210"/>
    <w:rsid w:val="00076765"/>
    <w:rsid w:val="00076B41"/>
    <w:rsid w:val="00076DF4"/>
    <w:rsid w:val="00077078"/>
    <w:rsid w:val="000775F4"/>
    <w:rsid w:val="000777AA"/>
    <w:rsid w:val="0007783A"/>
    <w:rsid w:val="0007793D"/>
    <w:rsid w:val="00080219"/>
    <w:rsid w:val="000804C5"/>
    <w:rsid w:val="00080C36"/>
    <w:rsid w:val="00080E88"/>
    <w:rsid w:val="000824E9"/>
    <w:rsid w:val="00082595"/>
    <w:rsid w:val="00082599"/>
    <w:rsid w:val="00083736"/>
    <w:rsid w:val="0008493C"/>
    <w:rsid w:val="00085103"/>
    <w:rsid w:val="00086CC4"/>
    <w:rsid w:val="00086D1B"/>
    <w:rsid w:val="00086E22"/>
    <w:rsid w:val="00086FD9"/>
    <w:rsid w:val="000876AC"/>
    <w:rsid w:val="00087E94"/>
    <w:rsid w:val="00090070"/>
    <w:rsid w:val="000907A4"/>
    <w:rsid w:val="0009113F"/>
    <w:rsid w:val="0009114C"/>
    <w:rsid w:val="00091235"/>
    <w:rsid w:val="0009147D"/>
    <w:rsid w:val="0009184B"/>
    <w:rsid w:val="00091CF2"/>
    <w:rsid w:val="00091FAE"/>
    <w:rsid w:val="00092400"/>
    <w:rsid w:val="00092CE3"/>
    <w:rsid w:val="0009347B"/>
    <w:rsid w:val="00093CA4"/>
    <w:rsid w:val="00093E57"/>
    <w:rsid w:val="00093F28"/>
    <w:rsid w:val="000951CB"/>
    <w:rsid w:val="000956D1"/>
    <w:rsid w:val="00095845"/>
    <w:rsid w:val="000964DE"/>
    <w:rsid w:val="000965B3"/>
    <w:rsid w:val="00096E36"/>
    <w:rsid w:val="00096F63"/>
    <w:rsid w:val="000976E0"/>
    <w:rsid w:val="00097EB0"/>
    <w:rsid w:val="000A00BA"/>
    <w:rsid w:val="000A09E7"/>
    <w:rsid w:val="000A0F23"/>
    <w:rsid w:val="000A11B4"/>
    <w:rsid w:val="000A1D4A"/>
    <w:rsid w:val="000A1FEE"/>
    <w:rsid w:val="000A235F"/>
    <w:rsid w:val="000A28CF"/>
    <w:rsid w:val="000A29DB"/>
    <w:rsid w:val="000A3A11"/>
    <w:rsid w:val="000A3B7B"/>
    <w:rsid w:val="000A3D0F"/>
    <w:rsid w:val="000A464F"/>
    <w:rsid w:val="000A47B3"/>
    <w:rsid w:val="000A4973"/>
    <w:rsid w:val="000A4A47"/>
    <w:rsid w:val="000A5BAB"/>
    <w:rsid w:val="000A69D4"/>
    <w:rsid w:val="000A6D87"/>
    <w:rsid w:val="000A7A7D"/>
    <w:rsid w:val="000A7C0A"/>
    <w:rsid w:val="000A7D9A"/>
    <w:rsid w:val="000B0AFE"/>
    <w:rsid w:val="000B17C8"/>
    <w:rsid w:val="000B1A20"/>
    <w:rsid w:val="000B1D9C"/>
    <w:rsid w:val="000B1DFC"/>
    <w:rsid w:val="000B1FB3"/>
    <w:rsid w:val="000B22FB"/>
    <w:rsid w:val="000B2A59"/>
    <w:rsid w:val="000B2A62"/>
    <w:rsid w:val="000B2BDD"/>
    <w:rsid w:val="000B2CC4"/>
    <w:rsid w:val="000B2D4B"/>
    <w:rsid w:val="000B4116"/>
    <w:rsid w:val="000B41CA"/>
    <w:rsid w:val="000B4290"/>
    <w:rsid w:val="000B5A7C"/>
    <w:rsid w:val="000B5C9D"/>
    <w:rsid w:val="000B612B"/>
    <w:rsid w:val="000B634C"/>
    <w:rsid w:val="000B642A"/>
    <w:rsid w:val="000B64F3"/>
    <w:rsid w:val="000B7903"/>
    <w:rsid w:val="000B7C56"/>
    <w:rsid w:val="000C0142"/>
    <w:rsid w:val="000C0565"/>
    <w:rsid w:val="000C127F"/>
    <w:rsid w:val="000C133C"/>
    <w:rsid w:val="000C1684"/>
    <w:rsid w:val="000C1D8C"/>
    <w:rsid w:val="000C3B8E"/>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D97"/>
    <w:rsid w:val="000D2EEF"/>
    <w:rsid w:val="000D31CB"/>
    <w:rsid w:val="000D385A"/>
    <w:rsid w:val="000D3AB7"/>
    <w:rsid w:val="000D409F"/>
    <w:rsid w:val="000D42C7"/>
    <w:rsid w:val="000D4CA7"/>
    <w:rsid w:val="000D4D9F"/>
    <w:rsid w:val="000D58C7"/>
    <w:rsid w:val="000D5F0A"/>
    <w:rsid w:val="000D60C8"/>
    <w:rsid w:val="000D6255"/>
    <w:rsid w:val="000D6974"/>
    <w:rsid w:val="000D72FF"/>
    <w:rsid w:val="000D785F"/>
    <w:rsid w:val="000D7C9D"/>
    <w:rsid w:val="000D7EC9"/>
    <w:rsid w:val="000E07C9"/>
    <w:rsid w:val="000E0832"/>
    <w:rsid w:val="000E11F2"/>
    <w:rsid w:val="000E1850"/>
    <w:rsid w:val="000E277C"/>
    <w:rsid w:val="000E27FC"/>
    <w:rsid w:val="000E2C11"/>
    <w:rsid w:val="000E2CCC"/>
    <w:rsid w:val="000E2D78"/>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E7F49"/>
    <w:rsid w:val="000F08FA"/>
    <w:rsid w:val="000F0AF8"/>
    <w:rsid w:val="000F131D"/>
    <w:rsid w:val="000F1AEF"/>
    <w:rsid w:val="000F1D84"/>
    <w:rsid w:val="000F22BF"/>
    <w:rsid w:val="000F2664"/>
    <w:rsid w:val="000F2AD6"/>
    <w:rsid w:val="000F2EE3"/>
    <w:rsid w:val="000F30E2"/>
    <w:rsid w:val="000F33FF"/>
    <w:rsid w:val="000F3B74"/>
    <w:rsid w:val="000F3E21"/>
    <w:rsid w:val="000F4C46"/>
    <w:rsid w:val="000F51BA"/>
    <w:rsid w:val="000F54B1"/>
    <w:rsid w:val="000F554D"/>
    <w:rsid w:val="000F5593"/>
    <w:rsid w:val="000F5D3C"/>
    <w:rsid w:val="000F607C"/>
    <w:rsid w:val="000F64E1"/>
    <w:rsid w:val="000F6624"/>
    <w:rsid w:val="000F7611"/>
    <w:rsid w:val="000F79FA"/>
    <w:rsid w:val="000F7A7D"/>
    <w:rsid w:val="000F7E4F"/>
    <w:rsid w:val="001003D8"/>
    <w:rsid w:val="00100C5E"/>
    <w:rsid w:val="00101773"/>
    <w:rsid w:val="0010292D"/>
    <w:rsid w:val="00103332"/>
    <w:rsid w:val="00103D56"/>
    <w:rsid w:val="00103D70"/>
    <w:rsid w:val="00104540"/>
    <w:rsid w:val="0010489E"/>
    <w:rsid w:val="00104AFD"/>
    <w:rsid w:val="00104E75"/>
    <w:rsid w:val="001053A0"/>
    <w:rsid w:val="0010549D"/>
    <w:rsid w:val="0010653F"/>
    <w:rsid w:val="00106E34"/>
    <w:rsid w:val="00107257"/>
    <w:rsid w:val="001076D3"/>
    <w:rsid w:val="00107FDA"/>
    <w:rsid w:val="001106C6"/>
    <w:rsid w:val="0011150B"/>
    <w:rsid w:val="00111FAD"/>
    <w:rsid w:val="0011208D"/>
    <w:rsid w:val="00113367"/>
    <w:rsid w:val="001137CC"/>
    <w:rsid w:val="00114117"/>
    <w:rsid w:val="001142A5"/>
    <w:rsid w:val="00114483"/>
    <w:rsid w:val="001148E8"/>
    <w:rsid w:val="00114B29"/>
    <w:rsid w:val="00114C0D"/>
    <w:rsid w:val="00115BD8"/>
    <w:rsid w:val="00115E96"/>
    <w:rsid w:val="001162D1"/>
    <w:rsid w:val="001168C5"/>
    <w:rsid w:val="00116FE9"/>
    <w:rsid w:val="001173B2"/>
    <w:rsid w:val="00117491"/>
    <w:rsid w:val="001205D4"/>
    <w:rsid w:val="00120A12"/>
    <w:rsid w:val="00120E92"/>
    <w:rsid w:val="00121288"/>
    <w:rsid w:val="00121D4C"/>
    <w:rsid w:val="001222CE"/>
    <w:rsid w:val="001222F3"/>
    <w:rsid w:val="00122530"/>
    <w:rsid w:val="00122967"/>
    <w:rsid w:val="00122C10"/>
    <w:rsid w:val="00123013"/>
    <w:rsid w:val="001241F1"/>
    <w:rsid w:val="00124368"/>
    <w:rsid w:val="00124D6D"/>
    <w:rsid w:val="0012585F"/>
    <w:rsid w:val="00125BE6"/>
    <w:rsid w:val="00125D17"/>
    <w:rsid w:val="00125D35"/>
    <w:rsid w:val="00126009"/>
    <w:rsid w:val="0012603D"/>
    <w:rsid w:val="0012645B"/>
    <w:rsid w:val="001264E4"/>
    <w:rsid w:val="00126DB8"/>
    <w:rsid w:val="00127D98"/>
    <w:rsid w:val="00130549"/>
    <w:rsid w:val="00130DF3"/>
    <w:rsid w:val="00130ED9"/>
    <w:rsid w:val="001310A7"/>
    <w:rsid w:val="0013125E"/>
    <w:rsid w:val="00131A2B"/>
    <w:rsid w:val="00131ED6"/>
    <w:rsid w:val="001321BF"/>
    <w:rsid w:val="001330A8"/>
    <w:rsid w:val="00133189"/>
    <w:rsid w:val="001346A0"/>
    <w:rsid w:val="0013495F"/>
    <w:rsid w:val="001349C6"/>
    <w:rsid w:val="00134E0C"/>
    <w:rsid w:val="0013563B"/>
    <w:rsid w:val="00135CA3"/>
    <w:rsid w:val="00135CD9"/>
    <w:rsid w:val="00135D57"/>
    <w:rsid w:val="00135F30"/>
    <w:rsid w:val="001360F4"/>
    <w:rsid w:val="00137509"/>
    <w:rsid w:val="00137929"/>
    <w:rsid w:val="00137B5D"/>
    <w:rsid w:val="00140618"/>
    <w:rsid w:val="00140C43"/>
    <w:rsid w:val="001412B2"/>
    <w:rsid w:val="00141517"/>
    <w:rsid w:val="0014167F"/>
    <w:rsid w:val="00142010"/>
    <w:rsid w:val="001444CE"/>
    <w:rsid w:val="00144A97"/>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66A"/>
    <w:rsid w:val="00153BBC"/>
    <w:rsid w:val="00153F28"/>
    <w:rsid w:val="00153F4D"/>
    <w:rsid w:val="00154090"/>
    <w:rsid w:val="00154560"/>
    <w:rsid w:val="00154847"/>
    <w:rsid w:val="00154EFA"/>
    <w:rsid w:val="001553FA"/>
    <w:rsid w:val="0015542C"/>
    <w:rsid w:val="00155CB2"/>
    <w:rsid w:val="00156C8A"/>
    <w:rsid w:val="00157704"/>
    <w:rsid w:val="001579E4"/>
    <w:rsid w:val="00157DE8"/>
    <w:rsid w:val="00160027"/>
    <w:rsid w:val="0016011C"/>
    <w:rsid w:val="001603FD"/>
    <w:rsid w:val="001607FB"/>
    <w:rsid w:val="00160A46"/>
    <w:rsid w:val="0016100E"/>
    <w:rsid w:val="0016119F"/>
    <w:rsid w:val="001613EE"/>
    <w:rsid w:val="001614CA"/>
    <w:rsid w:val="00162155"/>
    <w:rsid w:val="0016264A"/>
    <w:rsid w:val="00162D17"/>
    <w:rsid w:val="00162F94"/>
    <w:rsid w:val="00163A12"/>
    <w:rsid w:val="00164059"/>
    <w:rsid w:val="0016435B"/>
    <w:rsid w:val="00164599"/>
    <w:rsid w:val="001648EA"/>
    <w:rsid w:val="00164A21"/>
    <w:rsid w:val="001653ED"/>
    <w:rsid w:val="001656C6"/>
    <w:rsid w:val="0016577B"/>
    <w:rsid w:val="00165CEF"/>
    <w:rsid w:val="00167AA3"/>
    <w:rsid w:val="001700A0"/>
    <w:rsid w:val="001702B7"/>
    <w:rsid w:val="0017080E"/>
    <w:rsid w:val="00170ACB"/>
    <w:rsid w:val="00170DD8"/>
    <w:rsid w:val="00171080"/>
    <w:rsid w:val="0017122D"/>
    <w:rsid w:val="00172600"/>
    <w:rsid w:val="00172D50"/>
    <w:rsid w:val="00173AB9"/>
    <w:rsid w:val="00173BDA"/>
    <w:rsid w:val="001745F4"/>
    <w:rsid w:val="00174A81"/>
    <w:rsid w:val="00175A21"/>
    <w:rsid w:val="00176089"/>
    <w:rsid w:val="0017642E"/>
    <w:rsid w:val="00176976"/>
    <w:rsid w:val="00177231"/>
    <w:rsid w:val="001772BA"/>
    <w:rsid w:val="00177C5E"/>
    <w:rsid w:val="00177DF8"/>
    <w:rsid w:val="0018078B"/>
    <w:rsid w:val="00180829"/>
    <w:rsid w:val="00180850"/>
    <w:rsid w:val="0018157A"/>
    <w:rsid w:val="00183169"/>
    <w:rsid w:val="00183373"/>
    <w:rsid w:val="001836FD"/>
    <w:rsid w:val="001839CF"/>
    <w:rsid w:val="00184634"/>
    <w:rsid w:val="0018476F"/>
    <w:rsid w:val="00184A36"/>
    <w:rsid w:val="00185C8A"/>
    <w:rsid w:val="0018642F"/>
    <w:rsid w:val="0018730B"/>
    <w:rsid w:val="001873A8"/>
    <w:rsid w:val="0018794D"/>
    <w:rsid w:val="00187FEB"/>
    <w:rsid w:val="00190B7B"/>
    <w:rsid w:val="00190BDE"/>
    <w:rsid w:val="00190CA3"/>
    <w:rsid w:val="00192846"/>
    <w:rsid w:val="00192AA9"/>
    <w:rsid w:val="00192B72"/>
    <w:rsid w:val="00192D21"/>
    <w:rsid w:val="00192E1D"/>
    <w:rsid w:val="001931E8"/>
    <w:rsid w:val="001935B9"/>
    <w:rsid w:val="0019379B"/>
    <w:rsid w:val="001938F5"/>
    <w:rsid w:val="00194058"/>
    <w:rsid w:val="00195060"/>
    <w:rsid w:val="0019567F"/>
    <w:rsid w:val="0019598A"/>
    <w:rsid w:val="001959E1"/>
    <w:rsid w:val="00196D91"/>
    <w:rsid w:val="00196D9C"/>
    <w:rsid w:val="00196E76"/>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1D67"/>
    <w:rsid w:val="001A24E9"/>
    <w:rsid w:val="001A28C5"/>
    <w:rsid w:val="001A3366"/>
    <w:rsid w:val="001A3B7A"/>
    <w:rsid w:val="001A3C58"/>
    <w:rsid w:val="001A3E24"/>
    <w:rsid w:val="001A416F"/>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A91"/>
    <w:rsid w:val="001B2BA2"/>
    <w:rsid w:val="001B2DF2"/>
    <w:rsid w:val="001B3582"/>
    <w:rsid w:val="001B364F"/>
    <w:rsid w:val="001B4E7B"/>
    <w:rsid w:val="001B54CB"/>
    <w:rsid w:val="001B5CB5"/>
    <w:rsid w:val="001B5F96"/>
    <w:rsid w:val="001B6755"/>
    <w:rsid w:val="001B67EC"/>
    <w:rsid w:val="001B720F"/>
    <w:rsid w:val="001B78F4"/>
    <w:rsid w:val="001C0104"/>
    <w:rsid w:val="001C0191"/>
    <w:rsid w:val="001C0644"/>
    <w:rsid w:val="001C0A26"/>
    <w:rsid w:val="001C126C"/>
    <w:rsid w:val="001C2850"/>
    <w:rsid w:val="001C2E01"/>
    <w:rsid w:val="001C32CE"/>
    <w:rsid w:val="001C330C"/>
    <w:rsid w:val="001C3E21"/>
    <w:rsid w:val="001C3E97"/>
    <w:rsid w:val="001C4EC3"/>
    <w:rsid w:val="001C58E3"/>
    <w:rsid w:val="001C5AEF"/>
    <w:rsid w:val="001C5D08"/>
    <w:rsid w:val="001C623B"/>
    <w:rsid w:val="001C6640"/>
    <w:rsid w:val="001C6858"/>
    <w:rsid w:val="001C68D0"/>
    <w:rsid w:val="001C6BD6"/>
    <w:rsid w:val="001C6FBB"/>
    <w:rsid w:val="001C741C"/>
    <w:rsid w:val="001D00BA"/>
    <w:rsid w:val="001D03F7"/>
    <w:rsid w:val="001D0A26"/>
    <w:rsid w:val="001D1124"/>
    <w:rsid w:val="001D1645"/>
    <w:rsid w:val="001D1905"/>
    <w:rsid w:val="001D1AF8"/>
    <w:rsid w:val="001D332C"/>
    <w:rsid w:val="001D3571"/>
    <w:rsid w:val="001D3E22"/>
    <w:rsid w:val="001D46E2"/>
    <w:rsid w:val="001D46F4"/>
    <w:rsid w:val="001D491E"/>
    <w:rsid w:val="001D4BD4"/>
    <w:rsid w:val="001D5512"/>
    <w:rsid w:val="001D5D4C"/>
    <w:rsid w:val="001D5F29"/>
    <w:rsid w:val="001D65DB"/>
    <w:rsid w:val="001D6854"/>
    <w:rsid w:val="001D6AF4"/>
    <w:rsid w:val="001D7A73"/>
    <w:rsid w:val="001E011F"/>
    <w:rsid w:val="001E06AB"/>
    <w:rsid w:val="001E06E5"/>
    <w:rsid w:val="001E0C11"/>
    <w:rsid w:val="001E0C91"/>
    <w:rsid w:val="001E0D02"/>
    <w:rsid w:val="001E0E86"/>
    <w:rsid w:val="001E0EC5"/>
    <w:rsid w:val="001E12F3"/>
    <w:rsid w:val="001E17BA"/>
    <w:rsid w:val="001E1862"/>
    <w:rsid w:val="001E223D"/>
    <w:rsid w:val="001E26AB"/>
    <w:rsid w:val="001E2DDE"/>
    <w:rsid w:val="001E34F7"/>
    <w:rsid w:val="001E36B8"/>
    <w:rsid w:val="001E3CA6"/>
    <w:rsid w:val="001E3DB0"/>
    <w:rsid w:val="001E4006"/>
    <w:rsid w:val="001E421C"/>
    <w:rsid w:val="001E44DB"/>
    <w:rsid w:val="001E4652"/>
    <w:rsid w:val="001E4782"/>
    <w:rsid w:val="001E48AD"/>
    <w:rsid w:val="001E56E0"/>
    <w:rsid w:val="001E58AD"/>
    <w:rsid w:val="001E66B6"/>
    <w:rsid w:val="001E68D8"/>
    <w:rsid w:val="001E6D6E"/>
    <w:rsid w:val="001E71A1"/>
    <w:rsid w:val="001E778F"/>
    <w:rsid w:val="001F0FD8"/>
    <w:rsid w:val="001F1574"/>
    <w:rsid w:val="001F1A11"/>
    <w:rsid w:val="001F22FA"/>
    <w:rsid w:val="001F2528"/>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8E8"/>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633"/>
    <w:rsid w:val="00207BE6"/>
    <w:rsid w:val="002112B4"/>
    <w:rsid w:val="00211AD4"/>
    <w:rsid w:val="00211C3B"/>
    <w:rsid w:val="00211EE9"/>
    <w:rsid w:val="00212247"/>
    <w:rsid w:val="00212509"/>
    <w:rsid w:val="00213371"/>
    <w:rsid w:val="0021437E"/>
    <w:rsid w:val="00214BEA"/>
    <w:rsid w:val="002164A5"/>
    <w:rsid w:val="00216953"/>
    <w:rsid w:val="00216F4D"/>
    <w:rsid w:val="002171F6"/>
    <w:rsid w:val="00217A29"/>
    <w:rsid w:val="00217C96"/>
    <w:rsid w:val="00220483"/>
    <w:rsid w:val="00220ACE"/>
    <w:rsid w:val="0022114C"/>
    <w:rsid w:val="002213AB"/>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B2"/>
    <w:rsid w:val="00230EC4"/>
    <w:rsid w:val="00231363"/>
    <w:rsid w:val="00232261"/>
    <w:rsid w:val="002326FF"/>
    <w:rsid w:val="00233391"/>
    <w:rsid w:val="002335FF"/>
    <w:rsid w:val="00233A00"/>
    <w:rsid w:val="00233B4C"/>
    <w:rsid w:val="00233D49"/>
    <w:rsid w:val="00234592"/>
    <w:rsid w:val="00234713"/>
    <w:rsid w:val="002347CE"/>
    <w:rsid w:val="00234B3B"/>
    <w:rsid w:val="00234DA0"/>
    <w:rsid w:val="002359D1"/>
    <w:rsid w:val="00235B51"/>
    <w:rsid w:val="00236ED3"/>
    <w:rsid w:val="0023724B"/>
    <w:rsid w:val="002372C8"/>
    <w:rsid w:val="002374F8"/>
    <w:rsid w:val="00237662"/>
    <w:rsid w:val="00237AF8"/>
    <w:rsid w:val="00240046"/>
    <w:rsid w:val="00240A1C"/>
    <w:rsid w:val="00240C21"/>
    <w:rsid w:val="00241185"/>
    <w:rsid w:val="00241B3B"/>
    <w:rsid w:val="00242999"/>
    <w:rsid w:val="002430B4"/>
    <w:rsid w:val="002434F3"/>
    <w:rsid w:val="002445BD"/>
    <w:rsid w:val="002447AE"/>
    <w:rsid w:val="0024567A"/>
    <w:rsid w:val="0024595B"/>
    <w:rsid w:val="00245F4A"/>
    <w:rsid w:val="00245FCC"/>
    <w:rsid w:val="0024618E"/>
    <w:rsid w:val="00247172"/>
    <w:rsid w:val="002474FC"/>
    <w:rsid w:val="00250FB7"/>
    <w:rsid w:val="00251019"/>
    <w:rsid w:val="002512D7"/>
    <w:rsid w:val="002515F7"/>
    <w:rsid w:val="0025182B"/>
    <w:rsid w:val="00252BFA"/>
    <w:rsid w:val="00252E42"/>
    <w:rsid w:val="00253211"/>
    <w:rsid w:val="0025326D"/>
    <w:rsid w:val="002534EC"/>
    <w:rsid w:val="00253726"/>
    <w:rsid w:val="0025388F"/>
    <w:rsid w:val="002540AB"/>
    <w:rsid w:val="002543D7"/>
    <w:rsid w:val="00254B89"/>
    <w:rsid w:val="00254BD7"/>
    <w:rsid w:val="00255C05"/>
    <w:rsid w:val="002561C8"/>
    <w:rsid w:val="002561EA"/>
    <w:rsid w:val="002563F3"/>
    <w:rsid w:val="0025658A"/>
    <w:rsid w:val="00256E40"/>
    <w:rsid w:val="00256F36"/>
    <w:rsid w:val="00257006"/>
    <w:rsid w:val="00257196"/>
    <w:rsid w:val="002572F6"/>
    <w:rsid w:val="00257738"/>
    <w:rsid w:val="00257E4C"/>
    <w:rsid w:val="00257E9E"/>
    <w:rsid w:val="00257F4B"/>
    <w:rsid w:val="00260033"/>
    <w:rsid w:val="00260190"/>
    <w:rsid w:val="00260635"/>
    <w:rsid w:val="00260C68"/>
    <w:rsid w:val="00260EC8"/>
    <w:rsid w:val="00262799"/>
    <w:rsid w:val="00262F22"/>
    <w:rsid w:val="002648C0"/>
    <w:rsid w:val="0026494A"/>
    <w:rsid w:val="00264960"/>
    <w:rsid w:val="00264B92"/>
    <w:rsid w:val="00264FBD"/>
    <w:rsid w:val="00265560"/>
    <w:rsid w:val="00265654"/>
    <w:rsid w:val="00266444"/>
    <w:rsid w:val="00266E65"/>
    <w:rsid w:val="00266F77"/>
    <w:rsid w:val="002674CD"/>
    <w:rsid w:val="002676D6"/>
    <w:rsid w:val="002677B1"/>
    <w:rsid w:val="00267FF3"/>
    <w:rsid w:val="00270223"/>
    <w:rsid w:val="00272FC8"/>
    <w:rsid w:val="002730EF"/>
    <w:rsid w:val="00273656"/>
    <w:rsid w:val="00273CD0"/>
    <w:rsid w:val="0027500B"/>
    <w:rsid w:val="0027562C"/>
    <w:rsid w:val="00276428"/>
    <w:rsid w:val="002766D1"/>
    <w:rsid w:val="00276909"/>
    <w:rsid w:val="00276F0C"/>
    <w:rsid w:val="00277229"/>
    <w:rsid w:val="002779B3"/>
    <w:rsid w:val="00277C8C"/>
    <w:rsid w:val="00280131"/>
    <w:rsid w:val="002808AD"/>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883"/>
    <w:rsid w:val="00292E75"/>
    <w:rsid w:val="00293F8C"/>
    <w:rsid w:val="00294171"/>
    <w:rsid w:val="0029429F"/>
    <w:rsid w:val="002950B3"/>
    <w:rsid w:val="00295124"/>
    <w:rsid w:val="00295ECC"/>
    <w:rsid w:val="0029691F"/>
    <w:rsid w:val="00296FF8"/>
    <w:rsid w:val="0029701F"/>
    <w:rsid w:val="00297126"/>
    <w:rsid w:val="002977D9"/>
    <w:rsid w:val="00297A5B"/>
    <w:rsid w:val="00297D24"/>
    <w:rsid w:val="00297F40"/>
    <w:rsid w:val="002A0216"/>
    <w:rsid w:val="002A03B4"/>
    <w:rsid w:val="002A1008"/>
    <w:rsid w:val="002A1CB0"/>
    <w:rsid w:val="002A21E0"/>
    <w:rsid w:val="002A2C0E"/>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62F8"/>
    <w:rsid w:val="002B714B"/>
    <w:rsid w:val="002B7305"/>
    <w:rsid w:val="002C047C"/>
    <w:rsid w:val="002C05A4"/>
    <w:rsid w:val="002C0832"/>
    <w:rsid w:val="002C0DA8"/>
    <w:rsid w:val="002C0F47"/>
    <w:rsid w:val="002C1BD9"/>
    <w:rsid w:val="002C2F4C"/>
    <w:rsid w:val="002C34E0"/>
    <w:rsid w:val="002C37DD"/>
    <w:rsid w:val="002C387A"/>
    <w:rsid w:val="002C43E8"/>
    <w:rsid w:val="002C45FA"/>
    <w:rsid w:val="002C4CCB"/>
    <w:rsid w:val="002C52CD"/>
    <w:rsid w:val="002C54B3"/>
    <w:rsid w:val="002C5D51"/>
    <w:rsid w:val="002C5DDF"/>
    <w:rsid w:val="002C62D5"/>
    <w:rsid w:val="002C69EC"/>
    <w:rsid w:val="002C6B6E"/>
    <w:rsid w:val="002C703A"/>
    <w:rsid w:val="002C78BE"/>
    <w:rsid w:val="002C7C37"/>
    <w:rsid w:val="002D06DE"/>
    <w:rsid w:val="002D08AE"/>
    <w:rsid w:val="002D0929"/>
    <w:rsid w:val="002D09C8"/>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2E2"/>
    <w:rsid w:val="002E3501"/>
    <w:rsid w:val="002E3D5E"/>
    <w:rsid w:val="002E41CB"/>
    <w:rsid w:val="002E4361"/>
    <w:rsid w:val="002E506B"/>
    <w:rsid w:val="002E5373"/>
    <w:rsid w:val="002E588C"/>
    <w:rsid w:val="002E5C57"/>
    <w:rsid w:val="002E5FE2"/>
    <w:rsid w:val="002E6059"/>
    <w:rsid w:val="002E69B7"/>
    <w:rsid w:val="002E6D66"/>
    <w:rsid w:val="002E7114"/>
    <w:rsid w:val="002E7C6A"/>
    <w:rsid w:val="002E7CED"/>
    <w:rsid w:val="002F11A7"/>
    <w:rsid w:val="002F1426"/>
    <w:rsid w:val="002F1448"/>
    <w:rsid w:val="002F23CB"/>
    <w:rsid w:val="002F2776"/>
    <w:rsid w:val="002F3F77"/>
    <w:rsid w:val="002F4850"/>
    <w:rsid w:val="002F4FAD"/>
    <w:rsid w:val="002F514A"/>
    <w:rsid w:val="002F52E3"/>
    <w:rsid w:val="002F56FC"/>
    <w:rsid w:val="002F58E8"/>
    <w:rsid w:val="002F6B9D"/>
    <w:rsid w:val="002F773F"/>
    <w:rsid w:val="002F7AE3"/>
    <w:rsid w:val="002F7CED"/>
    <w:rsid w:val="003004D2"/>
    <w:rsid w:val="00300C2D"/>
    <w:rsid w:val="0030131F"/>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C1E"/>
    <w:rsid w:val="00307DB2"/>
    <w:rsid w:val="003104B5"/>
    <w:rsid w:val="00310A64"/>
    <w:rsid w:val="00310D9C"/>
    <w:rsid w:val="00311315"/>
    <w:rsid w:val="003114AB"/>
    <w:rsid w:val="003115B9"/>
    <w:rsid w:val="0031179B"/>
    <w:rsid w:val="00312211"/>
    <w:rsid w:val="00312726"/>
    <w:rsid w:val="003128FE"/>
    <w:rsid w:val="00312B20"/>
    <w:rsid w:val="00313084"/>
    <w:rsid w:val="003133A2"/>
    <w:rsid w:val="003133ED"/>
    <w:rsid w:val="0031464A"/>
    <w:rsid w:val="00314A74"/>
    <w:rsid w:val="00314D6B"/>
    <w:rsid w:val="00314F18"/>
    <w:rsid w:val="00315C90"/>
    <w:rsid w:val="0031625B"/>
    <w:rsid w:val="0031679F"/>
    <w:rsid w:val="0031693C"/>
    <w:rsid w:val="003171DB"/>
    <w:rsid w:val="00317458"/>
    <w:rsid w:val="00317B3E"/>
    <w:rsid w:val="00317ED2"/>
    <w:rsid w:val="00320442"/>
    <w:rsid w:val="00320CEA"/>
    <w:rsid w:val="00320EAA"/>
    <w:rsid w:val="00321513"/>
    <w:rsid w:val="003217D5"/>
    <w:rsid w:val="003221F0"/>
    <w:rsid w:val="003222C8"/>
    <w:rsid w:val="00322E22"/>
    <w:rsid w:val="00322F1F"/>
    <w:rsid w:val="0032354A"/>
    <w:rsid w:val="00323811"/>
    <w:rsid w:val="003244CF"/>
    <w:rsid w:val="0032451F"/>
    <w:rsid w:val="00324EF4"/>
    <w:rsid w:val="003256F9"/>
    <w:rsid w:val="0032621D"/>
    <w:rsid w:val="00326E3E"/>
    <w:rsid w:val="0032709F"/>
    <w:rsid w:val="00327FF0"/>
    <w:rsid w:val="00330169"/>
    <w:rsid w:val="003307B8"/>
    <w:rsid w:val="00331798"/>
    <w:rsid w:val="003319B4"/>
    <w:rsid w:val="00331FA6"/>
    <w:rsid w:val="003326FF"/>
    <w:rsid w:val="00332B07"/>
    <w:rsid w:val="00333484"/>
    <w:rsid w:val="003337E1"/>
    <w:rsid w:val="00333961"/>
    <w:rsid w:val="00333ED2"/>
    <w:rsid w:val="00334110"/>
    <w:rsid w:val="003350C7"/>
    <w:rsid w:val="00335539"/>
    <w:rsid w:val="0033575E"/>
    <w:rsid w:val="00335EF7"/>
    <w:rsid w:val="003364D9"/>
    <w:rsid w:val="00340316"/>
    <w:rsid w:val="003403C4"/>
    <w:rsid w:val="00340E03"/>
    <w:rsid w:val="003410B6"/>
    <w:rsid w:val="00341161"/>
    <w:rsid w:val="00341335"/>
    <w:rsid w:val="00341B24"/>
    <w:rsid w:val="00342869"/>
    <w:rsid w:val="0034316B"/>
    <w:rsid w:val="003438D2"/>
    <w:rsid w:val="00343CA0"/>
    <w:rsid w:val="00344391"/>
    <w:rsid w:val="00344614"/>
    <w:rsid w:val="00345365"/>
    <w:rsid w:val="0034586E"/>
    <w:rsid w:val="00345E68"/>
    <w:rsid w:val="00346160"/>
    <w:rsid w:val="00346F6B"/>
    <w:rsid w:val="003502ED"/>
    <w:rsid w:val="00350D09"/>
    <w:rsid w:val="00350EB2"/>
    <w:rsid w:val="0035136F"/>
    <w:rsid w:val="0035184E"/>
    <w:rsid w:val="00351CB4"/>
    <w:rsid w:val="00352006"/>
    <w:rsid w:val="0035218A"/>
    <w:rsid w:val="00352567"/>
    <w:rsid w:val="003531F1"/>
    <w:rsid w:val="00353861"/>
    <w:rsid w:val="00353B6A"/>
    <w:rsid w:val="00353EA0"/>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929"/>
    <w:rsid w:val="00364A7D"/>
    <w:rsid w:val="00364F04"/>
    <w:rsid w:val="00365932"/>
    <w:rsid w:val="00365DBE"/>
    <w:rsid w:val="00366739"/>
    <w:rsid w:val="0036729B"/>
    <w:rsid w:val="0037068E"/>
    <w:rsid w:val="00370CB3"/>
    <w:rsid w:val="00370D35"/>
    <w:rsid w:val="00370E48"/>
    <w:rsid w:val="00370F42"/>
    <w:rsid w:val="00371220"/>
    <w:rsid w:val="003713C1"/>
    <w:rsid w:val="003714F4"/>
    <w:rsid w:val="0037160E"/>
    <w:rsid w:val="00371D9A"/>
    <w:rsid w:val="00372710"/>
    <w:rsid w:val="00372D36"/>
    <w:rsid w:val="00373374"/>
    <w:rsid w:val="00373D32"/>
    <w:rsid w:val="003742C2"/>
    <w:rsid w:val="00374333"/>
    <w:rsid w:val="00374AE6"/>
    <w:rsid w:val="003760FC"/>
    <w:rsid w:val="0037739A"/>
    <w:rsid w:val="00380AF9"/>
    <w:rsid w:val="00381042"/>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5543"/>
    <w:rsid w:val="003966B1"/>
    <w:rsid w:val="00396A2E"/>
    <w:rsid w:val="00396FC6"/>
    <w:rsid w:val="0039707E"/>
    <w:rsid w:val="003973EF"/>
    <w:rsid w:val="003A03A4"/>
    <w:rsid w:val="003A04D6"/>
    <w:rsid w:val="003A1330"/>
    <w:rsid w:val="003A1875"/>
    <w:rsid w:val="003A27C2"/>
    <w:rsid w:val="003A2C04"/>
    <w:rsid w:val="003A3263"/>
    <w:rsid w:val="003A3A65"/>
    <w:rsid w:val="003A46EE"/>
    <w:rsid w:val="003A4929"/>
    <w:rsid w:val="003A4CFC"/>
    <w:rsid w:val="003A4EE6"/>
    <w:rsid w:val="003A5084"/>
    <w:rsid w:val="003A5087"/>
    <w:rsid w:val="003A54DB"/>
    <w:rsid w:val="003A6454"/>
    <w:rsid w:val="003A676E"/>
    <w:rsid w:val="003B075C"/>
    <w:rsid w:val="003B09CB"/>
    <w:rsid w:val="003B0E90"/>
    <w:rsid w:val="003B1BDE"/>
    <w:rsid w:val="003B2105"/>
    <w:rsid w:val="003B2B61"/>
    <w:rsid w:val="003B2E91"/>
    <w:rsid w:val="003B2FB8"/>
    <w:rsid w:val="003B3203"/>
    <w:rsid w:val="003B3BC1"/>
    <w:rsid w:val="003B3D41"/>
    <w:rsid w:val="003B3F6C"/>
    <w:rsid w:val="003B4459"/>
    <w:rsid w:val="003B47C8"/>
    <w:rsid w:val="003B4EA3"/>
    <w:rsid w:val="003B4F47"/>
    <w:rsid w:val="003B4FB1"/>
    <w:rsid w:val="003B5E75"/>
    <w:rsid w:val="003B665C"/>
    <w:rsid w:val="003B69F5"/>
    <w:rsid w:val="003B7276"/>
    <w:rsid w:val="003B7B56"/>
    <w:rsid w:val="003C04E4"/>
    <w:rsid w:val="003C0B29"/>
    <w:rsid w:val="003C0B66"/>
    <w:rsid w:val="003C0B68"/>
    <w:rsid w:val="003C14C0"/>
    <w:rsid w:val="003C1975"/>
    <w:rsid w:val="003C2107"/>
    <w:rsid w:val="003C22D6"/>
    <w:rsid w:val="003C24A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45"/>
    <w:rsid w:val="003D00ED"/>
    <w:rsid w:val="003D0BBC"/>
    <w:rsid w:val="003D1674"/>
    <w:rsid w:val="003D17EF"/>
    <w:rsid w:val="003D1BEA"/>
    <w:rsid w:val="003D1EDA"/>
    <w:rsid w:val="003D215A"/>
    <w:rsid w:val="003D256A"/>
    <w:rsid w:val="003D311E"/>
    <w:rsid w:val="003D3192"/>
    <w:rsid w:val="003D33B3"/>
    <w:rsid w:val="003D3FD8"/>
    <w:rsid w:val="003D416D"/>
    <w:rsid w:val="003D448A"/>
    <w:rsid w:val="003D463B"/>
    <w:rsid w:val="003D51D9"/>
    <w:rsid w:val="003D5E6D"/>
    <w:rsid w:val="003D6657"/>
    <w:rsid w:val="003D678F"/>
    <w:rsid w:val="003D789A"/>
    <w:rsid w:val="003E0309"/>
    <w:rsid w:val="003E091A"/>
    <w:rsid w:val="003E1559"/>
    <w:rsid w:val="003E1700"/>
    <w:rsid w:val="003E1820"/>
    <w:rsid w:val="003E260B"/>
    <w:rsid w:val="003E2B34"/>
    <w:rsid w:val="003E382F"/>
    <w:rsid w:val="003E3E11"/>
    <w:rsid w:val="003E40A6"/>
    <w:rsid w:val="003E4A1F"/>
    <w:rsid w:val="003E5610"/>
    <w:rsid w:val="003E5AEF"/>
    <w:rsid w:val="003E602C"/>
    <w:rsid w:val="003E61BC"/>
    <w:rsid w:val="003E63A8"/>
    <w:rsid w:val="003E67E8"/>
    <w:rsid w:val="003E6BB4"/>
    <w:rsid w:val="003F0466"/>
    <w:rsid w:val="003F06E3"/>
    <w:rsid w:val="003F0A51"/>
    <w:rsid w:val="003F0C4B"/>
    <w:rsid w:val="003F16BE"/>
    <w:rsid w:val="003F1BE9"/>
    <w:rsid w:val="003F23A6"/>
    <w:rsid w:val="003F2CCB"/>
    <w:rsid w:val="003F31FE"/>
    <w:rsid w:val="003F386F"/>
    <w:rsid w:val="003F3EE5"/>
    <w:rsid w:val="003F4679"/>
    <w:rsid w:val="003F46C6"/>
    <w:rsid w:val="003F4993"/>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4113"/>
    <w:rsid w:val="004154F5"/>
    <w:rsid w:val="004156B3"/>
    <w:rsid w:val="0041585B"/>
    <w:rsid w:val="00416077"/>
    <w:rsid w:val="004164DA"/>
    <w:rsid w:val="00416671"/>
    <w:rsid w:val="004166F1"/>
    <w:rsid w:val="00416B45"/>
    <w:rsid w:val="00416DBD"/>
    <w:rsid w:val="00417B19"/>
    <w:rsid w:val="004201DF"/>
    <w:rsid w:val="00420B99"/>
    <w:rsid w:val="0042119E"/>
    <w:rsid w:val="0042136B"/>
    <w:rsid w:val="00421449"/>
    <w:rsid w:val="004219AB"/>
    <w:rsid w:val="00421CE0"/>
    <w:rsid w:val="0042302A"/>
    <w:rsid w:val="0042313B"/>
    <w:rsid w:val="00423293"/>
    <w:rsid w:val="004232C5"/>
    <w:rsid w:val="00423891"/>
    <w:rsid w:val="00423AAC"/>
    <w:rsid w:val="00424F00"/>
    <w:rsid w:val="00425096"/>
    <w:rsid w:val="00425723"/>
    <w:rsid w:val="004257A3"/>
    <w:rsid w:val="004258A8"/>
    <w:rsid w:val="004259D8"/>
    <w:rsid w:val="004259F4"/>
    <w:rsid w:val="00425FE1"/>
    <w:rsid w:val="00426D18"/>
    <w:rsid w:val="004275EA"/>
    <w:rsid w:val="00427AF9"/>
    <w:rsid w:val="00427ED0"/>
    <w:rsid w:val="00430BEE"/>
    <w:rsid w:val="004318B3"/>
    <w:rsid w:val="00433020"/>
    <w:rsid w:val="0043302D"/>
    <w:rsid w:val="00434878"/>
    <w:rsid w:val="004354BB"/>
    <w:rsid w:val="00435680"/>
    <w:rsid w:val="004368E8"/>
    <w:rsid w:val="00436C9C"/>
    <w:rsid w:val="00437142"/>
    <w:rsid w:val="004374FB"/>
    <w:rsid w:val="00440679"/>
    <w:rsid w:val="004411A7"/>
    <w:rsid w:val="00441280"/>
    <w:rsid w:val="00441777"/>
    <w:rsid w:val="00441869"/>
    <w:rsid w:val="00441BA4"/>
    <w:rsid w:val="00442A67"/>
    <w:rsid w:val="00442B3C"/>
    <w:rsid w:val="00443058"/>
    <w:rsid w:val="004433B3"/>
    <w:rsid w:val="004436F6"/>
    <w:rsid w:val="0044392E"/>
    <w:rsid w:val="00444397"/>
    <w:rsid w:val="004445D9"/>
    <w:rsid w:val="00444610"/>
    <w:rsid w:val="004448A6"/>
    <w:rsid w:val="00444A08"/>
    <w:rsid w:val="00444EFB"/>
    <w:rsid w:val="004456AF"/>
    <w:rsid w:val="00445E01"/>
    <w:rsid w:val="00445F7D"/>
    <w:rsid w:val="0044635C"/>
    <w:rsid w:val="004466CA"/>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3BE6"/>
    <w:rsid w:val="00454938"/>
    <w:rsid w:val="00455B65"/>
    <w:rsid w:val="00455C19"/>
    <w:rsid w:val="004566FC"/>
    <w:rsid w:val="00456D79"/>
    <w:rsid w:val="004571E0"/>
    <w:rsid w:val="004571F3"/>
    <w:rsid w:val="00457261"/>
    <w:rsid w:val="00457573"/>
    <w:rsid w:val="0045760E"/>
    <w:rsid w:val="004577F7"/>
    <w:rsid w:val="004600AB"/>
    <w:rsid w:val="00460958"/>
    <w:rsid w:val="00461038"/>
    <w:rsid w:val="0046169F"/>
    <w:rsid w:val="00462078"/>
    <w:rsid w:val="00462E6A"/>
    <w:rsid w:val="004648E4"/>
    <w:rsid w:val="00464A7C"/>
    <w:rsid w:val="004650F6"/>
    <w:rsid w:val="00465E29"/>
    <w:rsid w:val="0046636F"/>
    <w:rsid w:val="0046688E"/>
    <w:rsid w:val="00467362"/>
    <w:rsid w:val="004677D4"/>
    <w:rsid w:val="00470377"/>
    <w:rsid w:val="004704C5"/>
    <w:rsid w:val="00470AD5"/>
    <w:rsid w:val="00470E52"/>
    <w:rsid w:val="0047175A"/>
    <w:rsid w:val="00472764"/>
    <w:rsid w:val="00473167"/>
    <w:rsid w:val="0047356D"/>
    <w:rsid w:val="00473763"/>
    <w:rsid w:val="00473F21"/>
    <w:rsid w:val="00474422"/>
    <w:rsid w:val="004760C4"/>
    <w:rsid w:val="004762A3"/>
    <w:rsid w:val="00476696"/>
    <w:rsid w:val="004768B4"/>
    <w:rsid w:val="00476E7F"/>
    <w:rsid w:val="00476F12"/>
    <w:rsid w:val="0047716F"/>
    <w:rsid w:val="004772A1"/>
    <w:rsid w:val="00477C82"/>
    <w:rsid w:val="00477CFD"/>
    <w:rsid w:val="004805B7"/>
    <w:rsid w:val="00480EAC"/>
    <w:rsid w:val="00481634"/>
    <w:rsid w:val="00481B4C"/>
    <w:rsid w:val="004825E0"/>
    <w:rsid w:val="00482B02"/>
    <w:rsid w:val="00482FBE"/>
    <w:rsid w:val="00483284"/>
    <w:rsid w:val="004836C8"/>
    <w:rsid w:val="00484399"/>
    <w:rsid w:val="004843B6"/>
    <w:rsid w:val="004843DB"/>
    <w:rsid w:val="00485177"/>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4A13"/>
    <w:rsid w:val="004952DE"/>
    <w:rsid w:val="004955F6"/>
    <w:rsid w:val="00496BD2"/>
    <w:rsid w:val="004971A1"/>
    <w:rsid w:val="00497A0B"/>
    <w:rsid w:val="00497B55"/>
    <w:rsid w:val="004A0967"/>
    <w:rsid w:val="004A0BFB"/>
    <w:rsid w:val="004A0CAC"/>
    <w:rsid w:val="004A0CE1"/>
    <w:rsid w:val="004A100C"/>
    <w:rsid w:val="004A1CFD"/>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32A"/>
    <w:rsid w:val="004A7423"/>
    <w:rsid w:val="004A7D21"/>
    <w:rsid w:val="004A7DD7"/>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38C7"/>
    <w:rsid w:val="004B4F95"/>
    <w:rsid w:val="004B562B"/>
    <w:rsid w:val="004B5833"/>
    <w:rsid w:val="004B586E"/>
    <w:rsid w:val="004B5D40"/>
    <w:rsid w:val="004B624C"/>
    <w:rsid w:val="004B649A"/>
    <w:rsid w:val="004B6694"/>
    <w:rsid w:val="004B6EED"/>
    <w:rsid w:val="004B77CD"/>
    <w:rsid w:val="004C02F5"/>
    <w:rsid w:val="004C05C4"/>
    <w:rsid w:val="004C0A31"/>
    <w:rsid w:val="004C0FCF"/>
    <w:rsid w:val="004C1501"/>
    <w:rsid w:val="004C1A9D"/>
    <w:rsid w:val="004C1CD0"/>
    <w:rsid w:val="004C2191"/>
    <w:rsid w:val="004C2FA0"/>
    <w:rsid w:val="004C3DBB"/>
    <w:rsid w:val="004C41AD"/>
    <w:rsid w:val="004C41B0"/>
    <w:rsid w:val="004C451F"/>
    <w:rsid w:val="004C4BDE"/>
    <w:rsid w:val="004C5253"/>
    <w:rsid w:val="004C58C6"/>
    <w:rsid w:val="004C5FA1"/>
    <w:rsid w:val="004C613D"/>
    <w:rsid w:val="004C631D"/>
    <w:rsid w:val="004C643B"/>
    <w:rsid w:val="004C6601"/>
    <w:rsid w:val="004C69A9"/>
    <w:rsid w:val="004C6ADA"/>
    <w:rsid w:val="004C6DFF"/>
    <w:rsid w:val="004C76D8"/>
    <w:rsid w:val="004D02FB"/>
    <w:rsid w:val="004D0351"/>
    <w:rsid w:val="004D04CA"/>
    <w:rsid w:val="004D0B15"/>
    <w:rsid w:val="004D13AC"/>
    <w:rsid w:val="004D1B4D"/>
    <w:rsid w:val="004D2048"/>
    <w:rsid w:val="004D2587"/>
    <w:rsid w:val="004D2638"/>
    <w:rsid w:val="004D2D71"/>
    <w:rsid w:val="004D2F02"/>
    <w:rsid w:val="004D347C"/>
    <w:rsid w:val="004D34E2"/>
    <w:rsid w:val="004D3ACC"/>
    <w:rsid w:val="004D3D0A"/>
    <w:rsid w:val="004D3EC1"/>
    <w:rsid w:val="004D4193"/>
    <w:rsid w:val="004D43FE"/>
    <w:rsid w:val="004D4759"/>
    <w:rsid w:val="004D4860"/>
    <w:rsid w:val="004D59B5"/>
    <w:rsid w:val="004D6EA0"/>
    <w:rsid w:val="004D70E9"/>
    <w:rsid w:val="004E042B"/>
    <w:rsid w:val="004E0721"/>
    <w:rsid w:val="004E07B8"/>
    <w:rsid w:val="004E16E0"/>
    <w:rsid w:val="004E1D1A"/>
    <w:rsid w:val="004E25D2"/>
    <w:rsid w:val="004E2A15"/>
    <w:rsid w:val="004E2BE9"/>
    <w:rsid w:val="004E2C5F"/>
    <w:rsid w:val="004E2CF4"/>
    <w:rsid w:val="004E2EF5"/>
    <w:rsid w:val="004E371A"/>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2B32"/>
    <w:rsid w:val="004F5500"/>
    <w:rsid w:val="004F5867"/>
    <w:rsid w:val="004F6293"/>
    <w:rsid w:val="004F64FA"/>
    <w:rsid w:val="004F6769"/>
    <w:rsid w:val="004F6903"/>
    <w:rsid w:val="004F7062"/>
    <w:rsid w:val="004F7597"/>
    <w:rsid w:val="004F78E8"/>
    <w:rsid w:val="004F7E46"/>
    <w:rsid w:val="004F7E7E"/>
    <w:rsid w:val="004F7EA7"/>
    <w:rsid w:val="00500B44"/>
    <w:rsid w:val="00501234"/>
    <w:rsid w:val="00501E37"/>
    <w:rsid w:val="005023C5"/>
    <w:rsid w:val="00502E19"/>
    <w:rsid w:val="0050304F"/>
    <w:rsid w:val="00503647"/>
    <w:rsid w:val="00503D3B"/>
    <w:rsid w:val="00503F3B"/>
    <w:rsid w:val="005042E1"/>
    <w:rsid w:val="00504887"/>
    <w:rsid w:val="00504BF1"/>
    <w:rsid w:val="0050541A"/>
    <w:rsid w:val="0050543A"/>
    <w:rsid w:val="005054D5"/>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2B0"/>
    <w:rsid w:val="00514446"/>
    <w:rsid w:val="00514600"/>
    <w:rsid w:val="00514B21"/>
    <w:rsid w:val="005154FA"/>
    <w:rsid w:val="00516601"/>
    <w:rsid w:val="00516961"/>
    <w:rsid w:val="00516972"/>
    <w:rsid w:val="00516E67"/>
    <w:rsid w:val="00517353"/>
    <w:rsid w:val="00517460"/>
    <w:rsid w:val="00517510"/>
    <w:rsid w:val="00520057"/>
    <w:rsid w:val="005212DE"/>
    <w:rsid w:val="00521D59"/>
    <w:rsid w:val="0052278E"/>
    <w:rsid w:val="005229BA"/>
    <w:rsid w:val="00522F54"/>
    <w:rsid w:val="00523201"/>
    <w:rsid w:val="00523E0A"/>
    <w:rsid w:val="0052454E"/>
    <w:rsid w:val="005245C0"/>
    <w:rsid w:val="0052466F"/>
    <w:rsid w:val="00524A8B"/>
    <w:rsid w:val="00524C6D"/>
    <w:rsid w:val="00524E0F"/>
    <w:rsid w:val="00525020"/>
    <w:rsid w:val="00525402"/>
    <w:rsid w:val="00525A9D"/>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0EA6"/>
    <w:rsid w:val="00541335"/>
    <w:rsid w:val="00541700"/>
    <w:rsid w:val="005418ED"/>
    <w:rsid w:val="00542507"/>
    <w:rsid w:val="00543384"/>
    <w:rsid w:val="00543FD1"/>
    <w:rsid w:val="005442E1"/>
    <w:rsid w:val="0054441F"/>
    <w:rsid w:val="005447F9"/>
    <w:rsid w:val="00544999"/>
    <w:rsid w:val="00544AC1"/>
    <w:rsid w:val="00544FB1"/>
    <w:rsid w:val="005453C5"/>
    <w:rsid w:val="005455FD"/>
    <w:rsid w:val="005456A8"/>
    <w:rsid w:val="005458D9"/>
    <w:rsid w:val="00545B7D"/>
    <w:rsid w:val="00545E24"/>
    <w:rsid w:val="005462A2"/>
    <w:rsid w:val="00546C17"/>
    <w:rsid w:val="00547734"/>
    <w:rsid w:val="00547C91"/>
    <w:rsid w:val="00550306"/>
    <w:rsid w:val="0055076F"/>
    <w:rsid w:val="00550985"/>
    <w:rsid w:val="00551839"/>
    <w:rsid w:val="00551B2E"/>
    <w:rsid w:val="00551B7E"/>
    <w:rsid w:val="00551EC0"/>
    <w:rsid w:val="005529DA"/>
    <w:rsid w:val="00552B3C"/>
    <w:rsid w:val="00552BD7"/>
    <w:rsid w:val="0055319A"/>
    <w:rsid w:val="00553372"/>
    <w:rsid w:val="005542E9"/>
    <w:rsid w:val="00554336"/>
    <w:rsid w:val="005546B3"/>
    <w:rsid w:val="0055485C"/>
    <w:rsid w:val="0055635D"/>
    <w:rsid w:val="00556810"/>
    <w:rsid w:val="00556E88"/>
    <w:rsid w:val="0055752B"/>
    <w:rsid w:val="00560228"/>
    <w:rsid w:val="0056050C"/>
    <w:rsid w:val="005607BD"/>
    <w:rsid w:val="00560BD1"/>
    <w:rsid w:val="00560C7F"/>
    <w:rsid w:val="00560F87"/>
    <w:rsid w:val="0056132D"/>
    <w:rsid w:val="0056134D"/>
    <w:rsid w:val="0056227B"/>
    <w:rsid w:val="0056228C"/>
    <w:rsid w:val="00562994"/>
    <w:rsid w:val="00562DFF"/>
    <w:rsid w:val="00563963"/>
    <w:rsid w:val="00563C84"/>
    <w:rsid w:val="00563F8F"/>
    <w:rsid w:val="00563FDB"/>
    <w:rsid w:val="00564C7B"/>
    <w:rsid w:val="00564D17"/>
    <w:rsid w:val="00564E42"/>
    <w:rsid w:val="00564EFA"/>
    <w:rsid w:val="00565047"/>
    <w:rsid w:val="0056544F"/>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4E4"/>
    <w:rsid w:val="0057170E"/>
    <w:rsid w:val="00572343"/>
    <w:rsid w:val="00572A07"/>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60B"/>
    <w:rsid w:val="00585C36"/>
    <w:rsid w:val="005869C1"/>
    <w:rsid w:val="005878B3"/>
    <w:rsid w:val="00587A6C"/>
    <w:rsid w:val="00587B93"/>
    <w:rsid w:val="00590066"/>
    <w:rsid w:val="00590BA2"/>
    <w:rsid w:val="005919AD"/>
    <w:rsid w:val="00591B6A"/>
    <w:rsid w:val="00591CF8"/>
    <w:rsid w:val="00591FC1"/>
    <w:rsid w:val="00592683"/>
    <w:rsid w:val="0059280B"/>
    <w:rsid w:val="00592CBB"/>
    <w:rsid w:val="00593E43"/>
    <w:rsid w:val="00593F89"/>
    <w:rsid w:val="005944C8"/>
    <w:rsid w:val="005944FA"/>
    <w:rsid w:val="00594777"/>
    <w:rsid w:val="00595157"/>
    <w:rsid w:val="00595E59"/>
    <w:rsid w:val="0059644B"/>
    <w:rsid w:val="00596AC9"/>
    <w:rsid w:val="00596F68"/>
    <w:rsid w:val="00597894"/>
    <w:rsid w:val="00597A24"/>
    <w:rsid w:val="00597C9B"/>
    <w:rsid w:val="005A03BA"/>
    <w:rsid w:val="005A1937"/>
    <w:rsid w:val="005A1C62"/>
    <w:rsid w:val="005A1CBD"/>
    <w:rsid w:val="005A2432"/>
    <w:rsid w:val="005A2DDA"/>
    <w:rsid w:val="005A358B"/>
    <w:rsid w:val="005A3674"/>
    <w:rsid w:val="005A3FD2"/>
    <w:rsid w:val="005A5B7D"/>
    <w:rsid w:val="005A5B7F"/>
    <w:rsid w:val="005A6309"/>
    <w:rsid w:val="005A7502"/>
    <w:rsid w:val="005B0464"/>
    <w:rsid w:val="005B0B9B"/>
    <w:rsid w:val="005B1DF1"/>
    <w:rsid w:val="005B2798"/>
    <w:rsid w:val="005B2A19"/>
    <w:rsid w:val="005B2F63"/>
    <w:rsid w:val="005B444E"/>
    <w:rsid w:val="005B4C35"/>
    <w:rsid w:val="005B5355"/>
    <w:rsid w:val="005B54CC"/>
    <w:rsid w:val="005B5D6C"/>
    <w:rsid w:val="005B5FF5"/>
    <w:rsid w:val="005B61C3"/>
    <w:rsid w:val="005B6243"/>
    <w:rsid w:val="005B68CE"/>
    <w:rsid w:val="005B6BB9"/>
    <w:rsid w:val="005B7007"/>
    <w:rsid w:val="005B7137"/>
    <w:rsid w:val="005C0036"/>
    <w:rsid w:val="005C0A0F"/>
    <w:rsid w:val="005C0AEF"/>
    <w:rsid w:val="005C1A5B"/>
    <w:rsid w:val="005C203C"/>
    <w:rsid w:val="005C21D5"/>
    <w:rsid w:val="005C2216"/>
    <w:rsid w:val="005C2E85"/>
    <w:rsid w:val="005C2FD5"/>
    <w:rsid w:val="005C2FED"/>
    <w:rsid w:val="005C375F"/>
    <w:rsid w:val="005C3AA1"/>
    <w:rsid w:val="005C3AF0"/>
    <w:rsid w:val="005C484A"/>
    <w:rsid w:val="005C49B3"/>
    <w:rsid w:val="005C4E07"/>
    <w:rsid w:val="005C54AF"/>
    <w:rsid w:val="005C6B32"/>
    <w:rsid w:val="005C6B49"/>
    <w:rsid w:val="005C6EF1"/>
    <w:rsid w:val="005C6F1D"/>
    <w:rsid w:val="005C72CE"/>
    <w:rsid w:val="005C7992"/>
    <w:rsid w:val="005D024D"/>
    <w:rsid w:val="005D045F"/>
    <w:rsid w:val="005D1D60"/>
    <w:rsid w:val="005D2F2F"/>
    <w:rsid w:val="005D373E"/>
    <w:rsid w:val="005D3F83"/>
    <w:rsid w:val="005D4713"/>
    <w:rsid w:val="005D547E"/>
    <w:rsid w:val="005D57B7"/>
    <w:rsid w:val="005D5F58"/>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2653"/>
    <w:rsid w:val="005F3E61"/>
    <w:rsid w:val="005F47EB"/>
    <w:rsid w:val="005F49A0"/>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3FEB"/>
    <w:rsid w:val="00605552"/>
    <w:rsid w:val="006056EF"/>
    <w:rsid w:val="00605894"/>
    <w:rsid w:val="00605C66"/>
    <w:rsid w:val="00605DCD"/>
    <w:rsid w:val="00606727"/>
    <w:rsid w:val="0060681F"/>
    <w:rsid w:val="00606F1C"/>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3CF"/>
    <w:rsid w:val="00617867"/>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53E"/>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642"/>
    <w:rsid w:val="006359CE"/>
    <w:rsid w:val="0063646D"/>
    <w:rsid w:val="00636918"/>
    <w:rsid w:val="00636BD6"/>
    <w:rsid w:val="00636DC3"/>
    <w:rsid w:val="006400CE"/>
    <w:rsid w:val="006403C6"/>
    <w:rsid w:val="006406AB"/>
    <w:rsid w:val="0064168C"/>
    <w:rsid w:val="00641C5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878"/>
    <w:rsid w:val="00661B53"/>
    <w:rsid w:val="0066209F"/>
    <w:rsid w:val="006620E3"/>
    <w:rsid w:val="00662814"/>
    <w:rsid w:val="00663311"/>
    <w:rsid w:val="0066381E"/>
    <w:rsid w:val="006638FD"/>
    <w:rsid w:val="00663AC4"/>
    <w:rsid w:val="00663D29"/>
    <w:rsid w:val="00664111"/>
    <w:rsid w:val="0066460E"/>
    <w:rsid w:val="0066493C"/>
    <w:rsid w:val="0066498A"/>
    <w:rsid w:val="00664DE5"/>
    <w:rsid w:val="006666D8"/>
    <w:rsid w:val="00666AAC"/>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4D6"/>
    <w:rsid w:val="006768F5"/>
    <w:rsid w:val="00676BED"/>
    <w:rsid w:val="0067726D"/>
    <w:rsid w:val="006772C1"/>
    <w:rsid w:val="006774C1"/>
    <w:rsid w:val="00677A58"/>
    <w:rsid w:val="00680A2A"/>
    <w:rsid w:val="00680EAC"/>
    <w:rsid w:val="0068184E"/>
    <w:rsid w:val="006826C2"/>
    <w:rsid w:val="00682943"/>
    <w:rsid w:val="00682FFB"/>
    <w:rsid w:val="006833C0"/>
    <w:rsid w:val="00683411"/>
    <w:rsid w:val="00683A8F"/>
    <w:rsid w:val="00684284"/>
    <w:rsid w:val="0068584D"/>
    <w:rsid w:val="00685D32"/>
    <w:rsid w:val="006861AE"/>
    <w:rsid w:val="00686D47"/>
    <w:rsid w:val="00686E1D"/>
    <w:rsid w:val="00687372"/>
    <w:rsid w:val="00687D5B"/>
    <w:rsid w:val="00687E97"/>
    <w:rsid w:val="00690438"/>
    <w:rsid w:val="006906E3"/>
    <w:rsid w:val="006909EB"/>
    <w:rsid w:val="00691844"/>
    <w:rsid w:val="00691C20"/>
    <w:rsid w:val="00692B2E"/>
    <w:rsid w:val="00692BBC"/>
    <w:rsid w:val="006932A7"/>
    <w:rsid w:val="00693762"/>
    <w:rsid w:val="00693CEE"/>
    <w:rsid w:val="0069423E"/>
    <w:rsid w:val="006943EF"/>
    <w:rsid w:val="0069440E"/>
    <w:rsid w:val="0069440F"/>
    <w:rsid w:val="00694851"/>
    <w:rsid w:val="00694A89"/>
    <w:rsid w:val="00694EA8"/>
    <w:rsid w:val="00694EE1"/>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590"/>
    <w:rsid w:val="006A6BF4"/>
    <w:rsid w:val="006A6E89"/>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5730"/>
    <w:rsid w:val="006B6769"/>
    <w:rsid w:val="006B6AE5"/>
    <w:rsid w:val="006B6BE7"/>
    <w:rsid w:val="006B76C2"/>
    <w:rsid w:val="006B7D80"/>
    <w:rsid w:val="006C028E"/>
    <w:rsid w:val="006C02CA"/>
    <w:rsid w:val="006C0E2A"/>
    <w:rsid w:val="006C2262"/>
    <w:rsid w:val="006C2718"/>
    <w:rsid w:val="006C2F01"/>
    <w:rsid w:val="006C3071"/>
    <w:rsid w:val="006C3B76"/>
    <w:rsid w:val="006C3E4E"/>
    <w:rsid w:val="006C4500"/>
    <w:rsid w:val="006C46C9"/>
    <w:rsid w:val="006C4923"/>
    <w:rsid w:val="006C4959"/>
    <w:rsid w:val="006C49DA"/>
    <w:rsid w:val="006C4CEB"/>
    <w:rsid w:val="006C5054"/>
    <w:rsid w:val="006C521C"/>
    <w:rsid w:val="006C5435"/>
    <w:rsid w:val="006C54AE"/>
    <w:rsid w:val="006C56A4"/>
    <w:rsid w:val="006C5D4A"/>
    <w:rsid w:val="006C6238"/>
    <w:rsid w:val="006C62B2"/>
    <w:rsid w:val="006C67FA"/>
    <w:rsid w:val="006C72BC"/>
    <w:rsid w:val="006C7F97"/>
    <w:rsid w:val="006D0F3F"/>
    <w:rsid w:val="006D11E1"/>
    <w:rsid w:val="006D14D5"/>
    <w:rsid w:val="006D1CF7"/>
    <w:rsid w:val="006D1DCC"/>
    <w:rsid w:val="006D1DE4"/>
    <w:rsid w:val="006D2174"/>
    <w:rsid w:val="006D33EB"/>
    <w:rsid w:val="006D3D2B"/>
    <w:rsid w:val="006D3EB8"/>
    <w:rsid w:val="006D4F64"/>
    <w:rsid w:val="006D514E"/>
    <w:rsid w:val="006D5223"/>
    <w:rsid w:val="006D577E"/>
    <w:rsid w:val="006D69CC"/>
    <w:rsid w:val="006D71D4"/>
    <w:rsid w:val="006D74A6"/>
    <w:rsid w:val="006D786C"/>
    <w:rsid w:val="006D7CFF"/>
    <w:rsid w:val="006E01C4"/>
    <w:rsid w:val="006E1BF4"/>
    <w:rsid w:val="006E2025"/>
    <w:rsid w:val="006E2D31"/>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6D4F"/>
    <w:rsid w:val="006E727B"/>
    <w:rsid w:val="006E75B0"/>
    <w:rsid w:val="006E7C70"/>
    <w:rsid w:val="006E7F67"/>
    <w:rsid w:val="006F0ECC"/>
    <w:rsid w:val="006F134A"/>
    <w:rsid w:val="006F1668"/>
    <w:rsid w:val="006F1EDD"/>
    <w:rsid w:val="006F23BD"/>
    <w:rsid w:val="006F2455"/>
    <w:rsid w:val="006F24AE"/>
    <w:rsid w:val="006F25E7"/>
    <w:rsid w:val="006F3307"/>
    <w:rsid w:val="006F33D4"/>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AA3"/>
    <w:rsid w:val="00704BE1"/>
    <w:rsid w:val="00704D9E"/>
    <w:rsid w:val="007050A7"/>
    <w:rsid w:val="0070540E"/>
    <w:rsid w:val="007055E9"/>
    <w:rsid w:val="00705971"/>
    <w:rsid w:val="00705A85"/>
    <w:rsid w:val="00705C9E"/>
    <w:rsid w:val="00705E14"/>
    <w:rsid w:val="00706505"/>
    <w:rsid w:val="007067DE"/>
    <w:rsid w:val="00706B26"/>
    <w:rsid w:val="00707274"/>
    <w:rsid w:val="0070764A"/>
    <w:rsid w:val="00707AA3"/>
    <w:rsid w:val="00707CDE"/>
    <w:rsid w:val="0071027D"/>
    <w:rsid w:val="00710567"/>
    <w:rsid w:val="007108C0"/>
    <w:rsid w:val="007109FB"/>
    <w:rsid w:val="00710B04"/>
    <w:rsid w:val="00711FE4"/>
    <w:rsid w:val="00712749"/>
    <w:rsid w:val="00712B8A"/>
    <w:rsid w:val="00712BA3"/>
    <w:rsid w:val="00712D3F"/>
    <w:rsid w:val="00712E4C"/>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300"/>
    <w:rsid w:val="0072195C"/>
    <w:rsid w:val="00721D87"/>
    <w:rsid w:val="0072288B"/>
    <w:rsid w:val="00722A22"/>
    <w:rsid w:val="00722AF2"/>
    <w:rsid w:val="00722D9D"/>
    <w:rsid w:val="00723122"/>
    <w:rsid w:val="00723CDE"/>
    <w:rsid w:val="00723FE3"/>
    <w:rsid w:val="00724193"/>
    <w:rsid w:val="00724299"/>
    <w:rsid w:val="007243E0"/>
    <w:rsid w:val="00725144"/>
    <w:rsid w:val="007251BB"/>
    <w:rsid w:val="00725380"/>
    <w:rsid w:val="0072649A"/>
    <w:rsid w:val="00727911"/>
    <w:rsid w:val="00727F4B"/>
    <w:rsid w:val="0073030F"/>
    <w:rsid w:val="0073082F"/>
    <w:rsid w:val="007308FD"/>
    <w:rsid w:val="0073156F"/>
    <w:rsid w:val="007319B6"/>
    <w:rsid w:val="00732690"/>
    <w:rsid w:val="007326DB"/>
    <w:rsid w:val="00732F6E"/>
    <w:rsid w:val="0073348F"/>
    <w:rsid w:val="007347EC"/>
    <w:rsid w:val="00734C9C"/>
    <w:rsid w:val="00734D53"/>
    <w:rsid w:val="007355C3"/>
    <w:rsid w:val="00735C3A"/>
    <w:rsid w:val="007363AA"/>
    <w:rsid w:val="007364B0"/>
    <w:rsid w:val="007364CC"/>
    <w:rsid w:val="0073673A"/>
    <w:rsid w:val="00736DF1"/>
    <w:rsid w:val="00737117"/>
    <w:rsid w:val="0074103A"/>
    <w:rsid w:val="0074118F"/>
    <w:rsid w:val="00741EFF"/>
    <w:rsid w:val="00742065"/>
    <w:rsid w:val="0074214A"/>
    <w:rsid w:val="0074266E"/>
    <w:rsid w:val="00742EFD"/>
    <w:rsid w:val="00743387"/>
    <w:rsid w:val="0074408C"/>
    <w:rsid w:val="007446A1"/>
    <w:rsid w:val="00744B1C"/>
    <w:rsid w:val="0074543E"/>
    <w:rsid w:val="00745BA6"/>
    <w:rsid w:val="00746162"/>
    <w:rsid w:val="007466B4"/>
    <w:rsid w:val="00746C73"/>
    <w:rsid w:val="00746EE8"/>
    <w:rsid w:val="00747E2B"/>
    <w:rsid w:val="00750533"/>
    <w:rsid w:val="0075058D"/>
    <w:rsid w:val="00750A12"/>
    <w:rsid w:val="00751240"/>
    <w:rsid w:val="00751AB2"/>
    <w:rsid w:val="007524A8"/>
    <w:rsid w:val="00753603"/>
    <w:rsid w:val="00753C1D"/>
    <w:rsid w:val="00754039"/>
    <w:rsid w:val="00754C2B"/>
    <w:rsid w:val="00754F80"/>
    <w:rsid w:val="0075567A"/>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14"/>
    <w:rsid w:val="00762B36"/>
    <w:rsid w:val="007638F5"/>
    <w:rsid w:val="00763D3B"/>
    <w:rsid w:val="00763F53"/>
    <w:rsid w:val="007644B0"/>
    <w:rsid w:val="00764D16"/>
    <w:rsid w:val="0076578D"/>
    <w:rsid w:val="00766928"/>
    <w:rsid w:val="00766EA5"/>
    <w:rsid w:val="00767004"/>
    <w:rsid w:val="007670AC"/>
    <w:rsid w:val="007675DF"/>
    <w:rsid w:val="00767986"/>
    <w:rsid w:val="007706AA"/>
    <w:rsid w:val="00770B1F"/>
    <w:rsid w:val="007714F4"/>
    <w:rsid w:val="0077159A"/>
    <w:rsid w:val="00771629"/>
    <w:rsid w:val="00771B56"/>
    <w:rsid w:val="00771C02"/>
    <w:rsid w:val="0077297A"/>
    <w:rsid w:val="00772D0F"/>
    <w:rsid w:val="00772D78"/>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45"/>
    <w:rsid w:val="007859C4"/>
    <w:rsid w:val="00786D7C"/>
    <w:rsid w:val="00786E35"/>
    <w:rsid w:val="00786E8A"/>
    <w:rsid w:val="007871C6"/>
    <w:rsid w:val="00787711"/>
    <w:rsid w:val="00787FA5"/>
    <w:rsid w:val="0079019F"/>
    <w:rsid w:val="007901B3"/>
    <w:rsid w:val="00790646"/>
    <w:rsid w:val="00790919"/>
    <w:rsid w:val="00790D6D"/>
    <w:rsid w:val="00791320"/>
    <w:rsid w:val="007916A6"/>
    <w:rsid w:val="00791752"/>
    <w:rsid w:val="00792669"/>
    <w:rsid w:val="00792BFE"/>
    <w:rsid w:val="00793785"/>
    <w:rsid w:val="00793928"/>
    <w:rsid w:val="00793A73"/>
    <w:rsid w:val="00793E0F"/>
    <w:rsid w:val="007942FE"/>
    <w:rsid w:val="00794477"/>
    <w:rsid w:val="0079471D"/>
    <w:rsid w:val="007949D1"/>
    <w:rsid w:val="00794A76"/>
    <w:rsid w:val="00794C59"/>
    <w:rsid w:val="0079507A"/>
    <w:rsid w:val="007956B9"/>
    <w:rsid w:val="007956C9"/>
    <w:rsid w:val="00797014"/>
    <w:rsid w:val="0079759E"/>
    <w:rsid w:val="007977DC"/>
    <w:rsid w:val="007A0073"/>
    <w:rsid w:val="007A014A"/>
    <w:rsid w:val="007A01B0"/>
    <w:rsid w:val="007A02D4"/>
    <w:rsid w:val="007A0C86"/>
    <w:rsid w:val="007A1ACB"/>
    <w:rsid w:val="007A2CD5"/>
    <w:rsid w:val="007A2DF9"/>
    <w:rsid w:val="007A3625"/>
    <w:rsid w:val="007A38AE"/>
    <w:rsid w:val="007A38C8"/>
    <w:rsid w:val="007A4410"/>
    <w:rsid w:val="007A45F6"/>
    <w:rsid w:val="007A47E6"/>
    <w:rsid w:val="007A4B56"/>
    <w:rsid w:val="007A4B5C"/>
    <w:rsid w:val="007A5518"/>
    <w:rsid w:val="007A6A59"/>
    <w:rsid w:val="007A74E1"/>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3CF9"/>
    <w:rsid w:val="007B4B47"/>
    <w:rsid w:val="007B4D7B"/>
    <w:rsid w:val="007B56D4"/>
    <w:rsid w:val="007B5943"/>
    <w:rsid w:val="007B6123"/>
    <w:rsid w:val="007B61C7"/>
    <w:rsid w:val="007B6BC1"/>
    <w:rsid w:val="007B6BC9"/>
    <w:rsid w:val="007B6DEC"/>
    <w:rsid w:val="007B6FC3"/>
    <w:rsid w:val="007B71B6"/>
    <w:rsid w:val="007C01DA"/>
    <w:rsid w:val="007C04A4"/>
    <w:rsid w:val="007C1027"/>
    <w:rsid w:val="007C171B"/>
    <w:rsid w:val="007C1C3B"/>
    <w:rsid w:val="007C1EC1"/>
    <w:rsid w:val="007C26BD"/>
    <w:rsid w:val="007C4759"/>
    <w:rsid w:val="007C49F9"/>
    <w:rsid w:val="007C4E42"/>
    <w:rsid w:val="007C51EC"/>
    <w:rsid w:val="007C597C"/>
    <w:rsid w:val="007C6023"/>
    <w:rsid w:val="007C6597"/>
    <w:rsid w:val="007C65C3"/>
    <w:rsid w:val="007C7364"/>
    <w:rsid w:val="007C7982"/>
    <w:rsid w:val="007C7BE7"/>
    <w:rsid w:val="007D01B8"/>
    <w:rsid w:val="007D1494"/>
    <w:rsid w:val="007D190D"/>
    <w:rsid w:val="007D1A9C"/>
    <w:rsid w:val="007D1E40"/>
    <w:rsid w:val="007D25B7"/>
    <w:rsid w:val="007D2DC5"/>
    <w:rsid w:val="007D2F75"/>
    <w:rsid w:val="007D3462"/>
    <w:rsid w:val="007D3547"/>
    <w:rsid w:val="007D3A4D"/>
    <w:rsid w:val="007D3D2C"/>
    <w:rsid w:val="007D3D4C"/>
    <w:rsid w:val="007D49C3"/>
    <w:rsid w:val="007D542C"/>
    <w:rsid w:val="007D5D2A"/>
    <w:rsid w:val="007D68CD"/>
    <w:rsid w:val="007D6995"/>
    <w:rsid w:val="007D6EA2"/>
    <w:rsid w:val="007D7644"/>
    <w:rsid w:val="007D7E3C"/>
    <w:rsid w:val="007D7F89"/>
    <w:rsid w:val="007E0D35"/>
    <w:rsid w:val="007E0E17"/>
    <w:rsid w:val="007E1093"/>
    <w:rsid w:val="007E1745"/>
    <w:rsid w:val="007E1B47"/>
    <w:rsid w:val="007E228C"/>
    <w:rsid w:val="007E257D"/>
    <w:rsid w:val="007E2683"/>
    <w:rsid w:val="007E2AA5"/>
    <w:rsid w:val="007E2DCB"/>
    <w:rsid w:val="007E2FC8"/>
    <w:rsid w:val="007E31C1"/>
    <w:rsid w:val="007E45FD"/>
    <w:rsid w:val="007E48BD"/>
    <w:rsid w:val="007E60B4"/>
    <w:rsid w:val="007E666A"/>
    <w:rsid w:val="007E6AB0"/>
    <w:rsid w:val="007E71B3"/>
    <w:rsid w:val="007F0016"/>
    <w:rsid w:val="007F0B19"/>
    <w:rsid w:val="007F103E"/>
    <w:rsid w:val="007F171A"/>
    <w:rsid w:val="007F182C"/>
    <w:rsid w:val="007F2394"/>
    <w:rsid w:val="007F255C"/>
    <w:rsid w:val="007F3403"/>
    <w:rsid w:val="007F3AF3"/>
    <w:rsid w:val="007F3B79"/>
    <w:rsid w:val="007F3BB7"/>
    <w:rsid w:val="007F3D8D"/>
    <w:rsid w:val="007F4094"/>
    <w:rsid w:val="007F431F"/>
    <w:rsid w:val="007F4507"/>
    <w:rsid w:val="007F4906"/>
    <w:rsid w:val="007F4C62"/>
    <w:rsid w:val="007F4CE8"/>
    <w:rsid w:val="007F4F67"/>
    <w:rsid w:val="007F5F46"/>
    <w:rsid w:val="007F6C28"/>
    <w:rsid w:val="007F6D69"/>
    <w:rsid w:val="007F745C"/>
    <w:rsid w:val="007F7925"/>
    <w:rsid w:val="007F7972"/>
    <w:rsid w:val="007F7AEC"/>
    <w:rsid w:val="007F7F1E"/>
    <w:rsid w:val="00800310"/>
    <w:rsid w:val="00800417"/>
    <w:rsid w:val="0080058E"/>
    <w:rsid w:val="00800C19"/>
    <w:rsid w:val="00800C35"/>
    <w:rsid w:val="00801ADB"/>
    <w:rsid w:val="0080210A"/>
    <w:rsid w:val="008021F0"/>
    <w:rsid w:val="008029EC"/>
    <w:rsid w:val="00802AED"/>
    <w:rsid w:val="008034F9"/>
    <w:rsid w:val="00803589"/>
    <w:rsid w:val="00803613"/>
    <w:rsid w:val="0080475A"/>
    <w:rsid w:val="00804ACA"/>
    <w:rsid w:val="00804BF6"/>
    <w:rsid w:val="00804F72"/>
    <w:rsid w:val="00805248"/>
    <w:rsid w:val="00806B56"/>
    <w:rsid w:val="008075E6"/>
    <w:rsid w:val="00807634"/>
    <w:rsid w:val="0080765E"/>
    <w:rsid w:val="0080768C"/>
    <w:rsid w:val="00807B28"/>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3FA"/>
    <w:rsid w:val="008144F2"/>
    <w:rsid w:val="008146EE"/>
    <w:rsid w:val="008147E7"/>
    <w:rsid w:val="008147F1"/>
    <w:rsid w:val="00814942"/>
    <w:rsid w:val="00814A70"/>
    <w:rsid w:val="00814B89"/>
    <w:rsid w:val="00815057"/>
    <w:rsid w:val="0081555F"/>
    <w:rsid w:val="008158CF"/>
    <w:rsid w:val="0081621F"/>
    <w:rsid w:val="008164ED"/>
    <w:rsid w:val="00816548"/>
    <w:rsid w:val="0081659A"/>
    <w:rsid w:val="00816F0C"/>
    <w:rsid w:val="008173BE"/>
    <w:rsid w:val="00817FC3"/>
    <w:rsid w:val="00820260"/>
    <w:rsid w:val="008214F6"/>
    <w:rsid w:val="00821C3D"/>
    <w:rsid w:val="008224CD"/>
    <w:rsid w:val="008231BA"/>
    <w:rsid w:val="0082329C"/>
    <w:rsid w:val="008232C6"/>
    <w:rsid w:val="00823524"/>
    <w:rsid w:val="00823829"/>
    <w:rsid w:val="00825219"/>
    <w:rsid w:val="00825C5B"/>
    <w:rsid w:val="00825E28"/>
    <w:rsid w:val="008261E7"/>
    <w:rsid w:val="00826444"/>
    <w:rsid w:val="0082645C"/>
    <w:rsid w:val="00826BCA"/>
    <w:rsid w:val="00826DA2"/>
    <w:rsid w:val="00827C15"/>
    <w:rsid w:val="0083085C"/>
    <w:rsid w:val="00831057"/>
    <w:rsid w:val="0083163C"/>
    <w:rsid w:val="00831756"/>
    <w:rsid w:val="008317CA"/>
    <w:rsid w:val="00831F99"/>
    <w:rsid w:val="0083356B"/>
    <w:rsid w:val="00833801"/>
    <w:rsid w:val="0083486B"/>
    <w:rsid w:val="00834F8D"/>
    <w:rsid w:val="008350A7"/>
    <w:rsid w:val="00835221"/>
    <w:rsid w:val="00835262"/>
    <w:rsid w:val="0083647B"/>
    <w:rsid w:val="008364D6"/>
    <w:rsid w:val="0083677D"/>
    <w:rsid w:val="008375A8"/>
    <w:rsid w:val="00837BB0"/>
    <w:rsid w:val="00840056"/>
    <w:rsid w:val="0084067B"/>
    <w:rsid w:val="00840D0E"/>
    <w:rsid w:val="0084268A"/>
    <w:rsid w:val="00842718"/>
    <w:rsid w:val="00842D6E"/>
    <w:rsid w:val="0084314B"/>
    <w:rsid w:val="008443D4"/>
    <w:rsid w:val="008450A6"/>
    <w:rsid w:val="00845D7A"/>
    <w:rsid w:val="008461D4"/>
    <w:rsid w:val="00846CBE"/>
    <w:rsid w:val="00846FCD"/>
    <w:rsid w:val="00847C79"/>
    <w:rsid w:val="00850390"/>
    <w:rsid w:val="008507EA"/>
    <w:rsid w:val="00851A02"/>
    <w:rsid w:val="008528A2"/>
    <w:rsid w:val="008528B3"/>
    <w:rsid w:val="00852EB7"/>
    <w:rsid w:val="00853468"/>
    <w:rsid w:val="00853675"/>
    <w:rsid w:val="00853D05"/>
    <w:rsid w:val="00855698"/>
    <w:rsid w:val="00855C94"/>
    <w:rsid w:val="008566DD"/>
    <w:rsid w:val="00856880"/>
    <w:rsid w:val="008572DD"/>
    <w:rsid w:val="008575A5"/>
    <w:rsid w:val="00857976"/>
    <w:rsid w:val="00857DC4"/>
    <w:rsid w:val="00857F25"/>
    <w:rsid w:val="008603D2"/>
    <w:rsid w:val="00860AE4"/>
    <w:rsid w:val="00860FF7"/>
    <w:rsid w:val="0086124B"/>
    <w:rsid w:val="0086183A"/>
    <w:rsid w:val="0086255C"/>
    <w:rsid w:val="0086281A"/>
    <w:rsid w:val="00862D46"/>
    <w:rsid w:val="00863123"/>
    <w:rsid w:val="00863382"/>
    <w:rsid w:val="008634AE"/>
    <w:rsid w:val="008637B4"/>
    <w:rsid w:val="00863ECE"/>
    <w:rsid w:val="00864BD9"/>
    <w:rsid w:val="00864C06"/>
    <w:rsid w:val="00865DEE"/>
    <w:rsid w:val="00865EB8"/>
    <w:rsid w:val="00865F12"/>
    <w:rsid w:val="0086714A"/>
    <w:rsid w:val="008673BC"/>
    <w:rsid w:val="008676DE"/>
    <w:rsid w:val="008677A1"/>
    <w:rsid w:val="008677AE"/>
    <w:rsid w:val="00867F2B"/>
    <w:rsid w:val="00870020"/>
    <w:rsid w:val="00872789"/>
    <w:rsid w:val="00873193"/>
    <w:rsid w:val="00873517"/>
    <w:rsid w:val="008739C5"/>
    <w:rsid w:val="00873DB6"/>
    <w:rsid w:val="00873E50"/>
    <w:rsid w:val="00874197"/>
    <w:rsid w:val="0087458F"/>
    <w:rsid w:val="00874B62"/>
    <w:rsid w:val="0087507D"/>
    <w:rsid w:val="00875189"/>
    <w:rsid w:val="0087599D"/>
    <w:rsid w:val="00875E47"/>
    <w:rsid w:val="00876556"/>
    <w:rsid w:val="00876A55"/>
    <w:rsid w:val="00876FD5"/>
    <w:rsid w:val="00877343"/>
    <w:rsid w:val="0088003C"/>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87F37"/>
    <w:rsid w:val="008903A9"/>
    <w:rsid w:val="0089046C"/>
    <w:rsid w:val="0089069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91C"/>
    <w:rsid w:val="008A0B6B"/>
    <w:rsid w:val="008A0D34"/>
    <w:rsid w:val="008A1C3C"/>
    <w:rsid w:val="008A1C61"/>
    <w:rsid w:val="008A1CC3"/>
    <w:rsid w:val="008A1D65"/>
    <w:rsid w:val="008A2433"/>
    <w:rsid w:val="008A262F"/>
    <w:rsid w:val="008A3771"/>
    <w:rsid w:val="008A51AA"/>
    <w:rsid w:val="008A545F"/>
    <w:rsid w:val="008A5653"/>
    <w:rsid w:val="008A5AC7"/>
    <w:rsid w:val="008A5FFD"/>
    <w:rsid w:val="008A67E2"/>
    <w:rsid w:val="008A6A11"/>
    <w:rsid w:val="008A6BAA"/>
    <w:rsid w:val="008A711D"/>
    <w:rsid w:val="008B1274"/>
    <w:rsid w:val="008B1479"/>
    <w:rsid w:val="008B181C"/>
    <w:rsid w:val="008B191E"/>
    <w:rsid w:val="008B38CB"/>
    <w:rsid w:val="008B3B26"/>
    <w:rsid w:val="008B4189"/>
    <w:rsid w:val="008B4C0F"/>
    <w:rsid w:val="008B4D40"/>
    <w:rsid w:val="008B4E03"/>
    <w:rsid w:val="008B590B"/>
    <w:rsid w:val="008B5A26"/>
    <w:rsid w:val="008B6360"/>
    <w:rsid w:val="008B6A65"/>
    <w:rsid w:val="008B6F77"/>
    <w:rsid w:val="008B7646"/>
    <w:rsid w:val="008B7ACF"/>
    <w:rsid w:val="008C17B2"/>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5AE9"/>
    <w:rsid w:val="008C5BD0"/>
    <w:rsid w:val="008C6224"/>
    <w:rsid w:val="008C6858"/>
    <w:rsid w:val="008C6CD2"/>
    <w:rsid w:val="008C72C1"/>
    <w:rsid w:val="008C73F2"/>
    <w:rsid w:val="008C78B9"/>
    <w:rsid w:val="008C7A13"/>
    <w:rsid w:val="008C7F55"/>
    <w:rsid w:val="008D00AF"/>
    <w:rsid w:val="008D09B0"/>
    <w:rsid w:val="008D0D31"/>
    <w:rsid w:val="008D1308"/>
    <w:rsid w:val="008D1910"/>
    <w:rsid w:val="008D19C6"/>
    <w:rsid w:val="008D21C4"/>
    <w:rsid w:val="008D21DA"/>
    <w:rsid w:val="008D2783"/>
    <w:rsid w:val="008D286C"/>
    <w:rsid w:val="008D2889"/>
    <w:rsid w:val="008D2B73"/>
    <w:rsid w:val="008D2FDA"/>
    <w:rsid w:val="008D3155"/>
    <w:rsid w:val="008D35E9"/>
    <w:rsid w:val="008D437F"/>
    <w:rsid w:val="008D471F"/>
    <w:rsid w:val="008D4E69"/>
    <w:rsid w:val="008D4E6F"/>
    <w:rsid w:val="008D4FBA"/>
    <w:rsid w:val="008D4FD7"/>
    <w:rsid w:val="008D628B"/>
    <w:rsid w:val="008D62FD"/>
    <w:rsid w:val="008D670B"/>
    <w:rsid w:val="008D6DEA"/>
    <w:rsid w:val="008D6FE5"/>
    <w:rsid w:val="008D7D85"/>
    <w:rsid w:val="008D7E3D"/>
    <w:rsid w:val="008E0958"/>
    <w:rsid w:val="008E0B0F"/>
    <w:rsid w:val="008E1036"/>
    <w:rsid w:val="008E12D6"/>
    <w:rsid w:val="008E15C8"/>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6C07"/>
    <w:rsid w:val="008E6E14"/>
    <w:rsid w:val="008E70B2"/>
    <w:rsid w:val="008E71E3"/>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3EBD"/>
    <w:rsid w:val="008F4851"/>
    <w:rsid w:val="008F4853"/>
    <w:rsid w:val="008F4ADA"/>
    <w:rsid w:val="008F5129"/>
    <w:rsid w:val="008F581E"/>
    <w:rsid w:val="008F5B56"/>
    <w:rsid w:val="008F5E29"/>
    <w:rsid w:val="008F60D1"/>
    <w:rsid w:val="008F6339"/>
    <w:rsid w:val="008F6506"/>
    <w:rsid w:val="008F6BDD"/>
    <w:rsid w:val="008F6D4D"/>
    <w:rsid w:val="008F74B9"/>
    <w:rsid w:val="00900AA1"/>
    <w:rsid w:val="00900F7A"/>
    <w:rsid w:val="0090143F"/>
    <w:rsid w:val="009031AB"/>
    <w:rsid w:val="00903227"/>
    <w:rsid w:val="0090338E"/>
    <w:rsid w:val="00903479"/>
    <w:rsid w:val="00903A97"/>
    <w:rsid w:val="00903DF9"/>
    <w:rsid w:val="00903E5E"/>
    <w:rsid w:val="00904117"/>
    <w:rsid w:val="00904672"/>
    <w:rsid w:val="009052C2"/>
    <w:rsid w:val="0090538A"/>
    <w:rsid w:val="00906F9F"/>
    <w:rsid w:val="009070AA"/>
    <w:rsid w:val="009077B5"/>
    <w:rsid w:val="0090792C"/>
    <w:rsid w:val="00907BFF"/>
    <w:rsid w:val="00911860"/>
    <w:rsid w:val="00912429"/>
    <w:rsid w:val="00912766"/>
    <w:rsid w:val="00913245"/>
    <w:rsid w:val="0091358C"/>
    <w:rsid w:val="009140BD"/>
    <w:rsid w:val="009142AC"/>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6D0"/>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0E43"/>
    <w:rsid w:val="00930F44"/>
    <w:rsid w:val="00931149"/>
    <w:rsid w:val="00931297"/>
    <w:rsid w:val="009316CE"/>
    <w:rsid w:val="00931B9B"/>
    <w:rsid w:val="00931E73"/>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6F7"/>
    <w:rsid w:val="00942847"/>
    <w:rsid w:val="00942986"/>
    <w:rsid w:val="00942CC5"/>
    <w:rsid w:val="00942F9F"/>
    <w:rsid w:val="0094563A"/>
    <w:rsid w:val="00945DB0"/>
    <w:rsid w:val="0094702C"/>
    <w:rsid w:val="00947553"/>
    <w:rsid w:val="0095029E"/>
    <w:rsid w:val="00950B10"/>
    <w:rsid w:val="00950BC2"/>
    <w:rsid w:val="00950C5A"/>
    <w:rsid w:val="00950E36"/>
    <w:rsid w:val="00950F17"/>
    <w:rsid w:val="00951FE0"/>
    <w:rsid w:val="009525EB"/>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579D8"/>
    <w:rsid w:val="0096040F"/>
    <w:rsid w:val="00960E1F"/>
    <w:rsid w:val="009612CB"/>
    <w:rsid w:val="00961E63"/>
    <w:rsid w:val="00962840"/>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AC8"/>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A36"/>
    <w:rsid w:val="00980B62"/>
    <w:rsid w:val="00980BEF"/>
    <w:rsid w:val="009811D8"/>
    <w:rsid w:val="00982076"/>
    <w:rsid w:val="009823CA"/>
    <w:rsid w:val="009823E1"/>
    <w:rsid w:val="00982613"/>
    <w:rsid w:val="00982618"/>
    <w:rsid w:val="009829A5"/>
    <w:rsid w:val="009846BF"/>
    <w:rsid w:val="00984850"/>
    <w:rsid w:val="009848D8"/>
    <w:rsid w:val="00984BE0"/>
    <w:rsid w:val="00984D1F"/>
    <w:rsid w:val="00985D1F"/>
    <w:rsid w:val="00985D64"/>
    <w:rsid w:val="00985FEC"/>
    <w:rsid w:val="0098600A"/>
    <w:rsid w:val="00986088"/>
    <w:rsid w:val="00986170"/>
    <w:rsid w:val="009861EE"/>
    <w:rsid w:val="009866B5"/>
    <w:rsid w:val="0098696B"/>
    <w:rsid w:val="009878EB"/>
    <w:rsid w:val="00990A72"/>
    <w:rsid w:val="00991909"/>
    <w:rsid w:val="00991B4D"/>
    <w:rsid w:val="00991C07"/>
    <w:rsid w:val="0099248F"/>
    <w:rsid w:val="009925C8"/>
    <w:rsid w:val="009926BB"/>
    <w:rsid w:val="009929C8"/>
    <w:rsid w:val="00992B25"/>
    <w:rsid w:val="00992E33"/>
    <w:rsid w:val="0099368E"/>
    <w:rsid w:val="00996449"/>
    <w:rsid w:val="0099674F"/>
    <w:rsid w:val="00996873"/>
    <w:rsid w:val="009974C5"/>
    <w:rsid w:val="00997CF7"/>
    <w:rsid w:val="00997EB1"/>
    <w:rsid w:val="009A0862"/>
    <w:rsid w:val="009A0A2F"/>
    <w:rsid w:val="009A0A93"/>
    <w:rsid w:val="009A0B12"/>
    <w:rsid w:val="009A0B36"/>
    <w:rsid w:val="009A0CF0"/>
    <w:rsid w:val="009A1285"/>
    <w:rsid w:val="009A1402"/>
    <w:rsid w:val="009A1570"/>
    <w:rsid w:val="009A18E6"/>
    <w:rsid w:val="009A30BA"/>
    <w:rsid w:val="009A35FB"/>
    <w:rsid w:val="009A3A4C"/>
    <w:rsid w:val="009A40CD"/>
    <w:rsid w:val="009A4146"/>
    <w:rsid w:val="009A428F"/>
    <w:rsid w:val="009A4D77"/>
    <w:rsid w:val="009A5112"/>
    <w:rsid w:val="009A51CF"/>
    <w:rsid w:val="009A522D"/>
    <w:rsid w:val="009A571C"/>
    <w:rsid w:val="009A5743"/>
    <w:rsid w:val="009A584C"/>
    <w:rsid w:val="009A5BDA"/>
    <w:rsid w:val="009A71BB"/>
    <w:rsid w:val="009B029E"/>
    <w:rsid w:val="009B1024"/>
    <w:rsid w:val="009B1388"/>
    <w:rsid w:val="009B186D"/>
    <w:rsid w:val="009B219B"/>
    <w:rsid w:val="009B22A5"/>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1F41"/>
    <w:rsid w:val="009C2B21"/>
    <w:rsid w:val="009C3971"/>
    <w:rsid w:val="009C3D63"/>
    <w:rsid w:val="009C4110"/>
    <w:rsid w:val="009C4B8C"/>
    <w:rsid w:val="009C5507"/>
    <w:rsid w:val="009C5CF1"/>
    <w:rsid w:val="009C62E3"/>
    <w:rsid w:val="009C6D61"/>
    <w:rsid w:val="009C6ECB"/>
    <w:rsid w:val="009C755C"/>
    <w:rsid w:val="009C769C"/>
    <w:rsid w:val="009C7804"/>
    <w:rsid w:val="009C796E"/>
    <w:rsid w:val="009C7B0E"/>
    <w:rsid w:val="009C7CE7"/>
    <w:rsid w:val="009C7D65"/>
    <w:rsid w:val="009D0920"/>
    <w:rsid w:val="009D1D4D"/>
    <w:rsid w:val="009D221D"/>
    <w:rsid w:val="009D2B6A"/>
    <w:rsid w:val="009D3B07"/>
    <w:rsid w:val="009D422C"/>
    <w:rsid w:val="009D4419"/>
    <w:rsid w:val="009D442C"/>
    <w:rsid w:val="009D449E"/>
    <w:rsid w:val="009D482F"/>
    <w:rsid w:val="009D49CB"/>
    <w:rsid w:val="009D5B6E"/>
    <w:rsid w:val="009D5B84"/>
    <w:rsid w:val="009D5F2A"/>
    <w:rsid w:val="009D6544"/>
    <w:rsid w:val="009D687B"/>
    <w:rsid w:val="009D68F3"/>
    <w:rsid w:val="009D75C6"/>
    <w:rsid w:val="009D7CB3"/>
    <w:rsid w:val="009D7EED"/>
    <w:rsid w:val="009D7F11"/>
    <w:rsid w:val="009E018D"/>
    <w:rsid w:val="009E061C"/>
    <w:rsid w:val="009E06FB"/>
    <w:rsid w:val="009E0716"/>
    <w:rsid w:val="009E1264"/>
    <w:rsid w:val="009E1FDF"/>
    <w:rsid w:val="009E278D"/>
    <w:rsid w:val="009E2C0C"/>
    <w:rsid w:val="009E345B"/>
    <w:rsid w:val="009E4265"/>
    <w:rsid w:val="009E4360"/>
    <w:rsid w:val="009E49E7"/>
    <w:rsid w:val="009E4A1A"/>
    <w:rsid w:val="009E4E6A"/>
    <w:rsid w:val="009E597A"/>
    <w:rsid w:val="009E5E1B"/>
    <w:rsid w:val="009E5F5F"/>
    <w:rsid w:val="009E7068"/>
    <w:rsid w:val="009E768D"/>
    <w:rsid w:val="009E7A18"/>
    <w:rsid w:val="009F0116"/>
    <w:rsid w:val="009F14B5"/>
    <w:rsid w:val="009F1627"/>
    <w:rsid w:val="009F2607"/>
    <w:rsid w:val="009F2C0F"/>
    <w:rsid w:val="009F2D49"/>
    <w:rsid w:val="009F2DCD"/>
    <w:rsid w:val="009F311F"/>
    <w:rsid w:val="009F327F"/>
    <w:rsid w:val="009F33A1"/>
    <w:rsid w:val="009F3788"/>
    <w:rsid w:val="009F4271"/>
    <w:rsid w:val="009F4661"/>
    <w:rsid w:val="009F4871"/>
    <w:rsid w:val="009F4B8C"/>
    <w:rsid w:val="009F503C"/>
    <w:rsid w:val="009F5082"/>
    <w:rsid w:val="009F5D94"/>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22D"/>
    <w:rsid w:val="00A066B2"/>
    <w:rsid w:val="00A06873"/>
    <w:rsid w:val="00A06B6D"/>
    <w:rsid w:val="00A06DBB"/>
    <w:rsid w:val="00A072F1"/>
    <w:rsid w:val="00A074D4"/>
    <w:rsid w:val="00A076C0"/>
    <w:rsid w:val="00A07F4B"/>
    <w:rsid w:val="00A10C6F"/>
    <w:rsid w:val="00A1181A"/>
    <w:rsid w:val="00A118A2"/>
    <w:rsid w:val="00A11E65"/>
    <w:rsid w:val="00A11E93"/>
    <w:rsid w:val="00A120C6"/>
    <w:rsid w:val="00A12120"/>
    <w:rsid w:val="00A12335"/>
    <w:rsid w:val="00A128A0"/>
    <w:rsid w:val="00A12AAD"/>
    <w:rsid w:val="00A12B54"/>
    <w:rsid w:val="00A12C63"/>
    <w:rsid w:val="00A12CA4"/>
    <w:rsid w:val="00A1346B"/>
    <w:rsid w:val="00A137D1"/>
    <w:rsid w:val="00A14478"/>
    <w:rsid w:val="00A14799"/>
    <w:rsid w:val="00A14C39"/>
    <w:rsid w:val="00A153D6"/>
    <w:rsid w:val="00A15C65"/>
    <w:rsid w:val="00A15D20"/>
    <w:rsid w:val="00A1605F"/>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60E"/>
    <w:rsid w:val="00A27B7C"/>
    <w:rsid w:val="00A27E24"/>
    <w:rsid w:val="00A30A7B"/>
    <w:rsid w:val="00A30B2F"/>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410"/>
    <w:rsid w:val="00A35833"/>
    <w:rsid w:val="00A35CE0"/>
    <w:rsid w:val="00A362ED"/>
    <w:rsid w:val="00A36425"/>
    <w:rsid w:val="00A367E4"/>
    <w:rsid w:val="00A36A27"/>
    <w:rsid w:val="00A36DDC"/>
    <w:rsid w:val="00A37885"/>
    <w:rsid w:val="00A378F2"/>
    <w:rsid w:val="00A37FEB"/>
    <w:rsid w:val="00A40327"/>
    <w:rsid w:val="00A40871"/>
    <w:rsid w:val="00A40953"/>
    <w:rsid w:val="00A409C8"/>
    <w:rsid w:val="00A40B72"/>
    <w:rsid w:val="00A413BB"/>
    <w:rsid w:val="00A41681"/>
    <w:rsid w:val="00A43F05"/>
    <w:rsid w:val="00A43F9C"/>
    <w:rsid w:val="00A44277"/>
    <w:rsid w:val="00A4456A"/>
    <w:rsid w:val="00A44A5A"/>
    <w:rsid w:val="00A45B3A"/>
    <w:rsid w:val="00A4601C"/>
    <w:rsid w:val="00A4603F"/>
    <w:rsid w:val="00A4604D"/>
    <w:rsid w:val="00A477BE"/>
    <w:rsid w:val="00A47DB2"/>
    <w:rsid w:val="00A510BC"/>
    <w:rsid w:val="00A519A7"/>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2A65"/>
    <w:rsid w:val="00A63065"/>
    <w:rsid w:val="00A6417B"/>
    <w:rsid w:val="00A645CC"/>
    <w:rsid w:val="00A64BB9"/>
    <w:rsid w:val="00A64F47"/>
    <w:rsid w:val="00A6528D"/>
    <w:rsid w:val="00A65958"/>
    <w:rsid w:val="00A65AD3"/>
    <w:rsid w:val="00A66B68"/>
    <w:rsid w:val="00A6703C"/>
    <w:rsid w:val="00A671ED"/>
    <w:rsid w:val="00A678FA"/>
    <w:rsid w:val="00A67A18"/>
    <w:rsid w:val="00A70151"/>
    <w:rsid w:val="00A70A9C"/>
    <w:rsid w:val="00A70D0B"/>
    <w:rsid w:val="00A7115C"/>
    <w:rsid w:val="00A711C1"/>
    <w:rsid w:val="00A71680"/>
    <w:rsid w:val="00A71761"/>
    <w:rsid w:val="00A71DD3"/>
    <w:rsid w:val="00A725E4"/>
    <w:rsid w:val="00A73506"/>
    <w:rsid w:val="00A7399F"/>
    <w:rsid w:val="00A73B05"/>
    <w:rsid w:val="00A743D4"/>
    <w:rsid w:val="00A74D47"/>
    <w:rsid w:val="00A74FC5"/>
    <w:rsid w:val="00A75B7B"/>
    <w:rsid w:val="00A75C46"/>
    <w:rsid w:val="00A76522"/>
    <w:rsid w:val="00A76E8C"/>
    <w:rsid w:val="00A777EA"/>
    <w:rsid w:val="00A77BA0"/>
    <w:rsid w:val="00A77D86"/>
    <w:rsid w:val="00A80205"/>
    <w:rsid w:val="00A80534"/>
    <w:rsid w:val="00A80B33"/>
    <w:rsid w:val="00A80F2E"/>
    <w:rsid w:val="00A80FB4"/>
    <w:rsid w:val="00A81749"/>
    <w:rsid w:val="00A8188E"/>
    <w:rsid w:val="00A821FF"/>
    <w:rsid w:val="00A825A9"/>
    <w:rsid w:val="00A825F8"/>
    <w:rsid w:val="00A8284D"/>
    <w:rsid w:val="00A83319"/>
    <w:rsid w:val="00A846AD"/>
    <w:rsid w:val="00A84751"/>
    <w:rsid w:val="00A847E5"/>
    <w:rsid w:val="00A850A5"/>
    <w:rsid w:val="00A853AE"/>
    <w:rsid w:val="00A857EA"/>
    <w:rsid w:val="00A8586D"/>
    <w:rsid w:val="00A8596D"/>
    <w:rsid w:val="00A86451"/>
    <w:rsid w:val="00A86BC5"/>
    <w:rsid w:val="00A86F67"/>
    <w:rsid w:val="00A86F88"/>
    <w:rsid w:val="00A90470"/>
    <w:rsid w:val="00A9071B"/>
    <w:rsid w:val="00A90802"/>
    <w:rsid w:val="00A92190"/>
    <w:rsid w:val="00A92CEE"/>
    <w:rsid w:val="00A92D47"/>
    <w:rsid w:val="00A9354F"/>
    <w:rsid w:val="00A936B6"/>
    <w:rsid w:val="00A93962"/>
    <w:rsid w:val="00A94552"/>
    <w:rsid w:val="00A9499F"/>
    <w:rsid w:val="00A9582A"/>
    <w:rsid w:val="00A958CD"/>
    <w:rsid w:val="00A95C9E"/>
    <w:rsid w:val="00A96409"/>
    <w:rsid w:val="00A96925"/>
    <w:rsid w:val="00A97418"/>
    <w:rsid w:val="00A974CC"/>
    <w:rsid w:val="00A97BBD"/>
    <w:rsid w:val="00A97CF5"/>
    <w:rsid w:val="00A97FAE"/>
    <w:rsid w:val="00AA182A"/>
    <w:rsid w:val="00AA1BFE"/>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2205"/>
    <w:rsid w:val="00AC30BB"/>
    <w:rsid w:val="00AC3461"/>
    <w:rsid w:val="00AC39D7"/>
    <w:rsid w:val="00AC3C26"/>
    <w:rsid w:val="00AC3E16"/>
    <w:rsid w:val="00AC44B0"/>
    <w:rsid w:val="00AC4682"/>
    <w:rsid w:val="00AC522A"/>
    <w:rsid w:val="00AC556E"/>
    <w:rsid w:val="00AC5E35"/>
    <w:rsid w:val="00AC5F45"/>
    <w:rsid w:val="00AC6033"/>
    <w:rsid w:val="00AC6953"/>
    <w:rsid w:val="00AC6DA0"/>
    <w:rsid w:val="00AC6F7E"/>
    <w:rsid w:val="00AD1266"/>
    <w:rsid w:val="00AD182E"/>
    <w:rsid w:val="00AD189A"/>
    <w:rsid w:val="00AD196F"/>
    <w:rsid w:val="00AD1B17"/>
    <w:rsid w:val="00AD1E60"/>
    <w:rsid w:val="00AD2618"/>
    <w:rsid w:val="00AD27DA"/>
    <w:rsid w:val="00AD2A17"/>
    <w:rsid w:val="00AD3EB6"/>
    <w:rsid w:val="00AD3F23"/>
    <w:rsid w:val="00AD3FD5"/>
    <w:rsid w:val="00AD426E"/>
    <w:rsid w:val="00AD4AFB"/>
    <w:rsid w:val="00AD4CF4"/>
    <w:rsid w:val="00AD4FF6"/>
    <w:rsid w:val="00AD50B0"/>
    <w:rsid w:val="00AD5288"/>
    <w:rsid w:val="00AD5EF5"/>
    <w:rsid w:val="00AD6015"/>
    <w:rsid w:val="00AD6496"/>
    <w:rsid w:val="00AD6581"/>
    <w:rsid w:val="00AD6EB7"/>
    <w:rsid w:val="00AD7299"/>
    <w:rsid w:val="00AD7A92"/>
    <w:rsid w:val="00AD7DA6"/>
    <w:rsid w:val="00AD7DBD"/>
    <w:rsid w:val="00AE016F"/>
    <w:rsid w:val="00AE04B5"/>
    <w:rsid w:val="00AE05EE"/>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281"/>
    <w:rsid w:val="00AF1505"/>
    <w:rsid w:val="00AF1B4F"/>
    <w:rsid w:val="00AF227C"/>
    <w:rsid w:val="00AF2A1F"/>
    <w:rsid w:val="00AF2BF3"/>
    <w:rsid w:val="00AF3ACD"/>
    <w:rsid w:val="00AF418A"/>
    <w:rsid w:val="00AF4AF0"/>
    <w:rsid w:val="00AF4B5E"/>
    <w:rsid w:val="00AF4BB5"/>
    <w:rsid w:val="00AF51F2"/>
    <w:rsid w:val="00AF54C2"/>
    <w:rsid w:val="00AF592E"/>
    <w:rsid w:val="00AF5C13"/>
    <w:rsid w:val="00AF69B7"/>
    <w:rsid w:val="00AF6CC5"/>
    <w:rsid w:val="00AF6F78"/>
    <w:rsid w:val="00AF72F2"/>
    <w:rsid w:val="00AF759A"/>
    <w:rsid w:val="00AF76F4"/>
    <w:rsid w:val="00B00981"/>
    <w:rsid w:val="00B010CE"/>
    <w:rsid w:val="00B01C5A"/>
    <w:rsid w:val="00B01F44"/>
    <w:rsid w:val="00B0242A"/>
    <w:rsid w:val="00B0270F"/>
    <w:rsid w:val="00B02EDE"/>
    <w:rsid w:val="00B0304F"/>
    <w:rsid w:val="00B0310D"/>
    <w:rsid w:val="00B033CC"/>
    <w:rsid w:val="00B037EE"/>
    <w:rsid w:val="00B04278"/>
    <w:rsid w:val="00B04D96"/>
    <w:rsid w:val="00B04E16"/>
    <w:rsid w:val="00B055BA"/>
    <w:rsid w:val="00B0562D"/>
    <w:rsid w:val="00B0609C"/>
    <w:rsid w:val="00B06436"/>
    <w:rsid w:val="00B06964"/>
    <w:rsid w:val="00B07677"/>
    <w:rsid w:val="00B07810"/>
    <w:rsid w:val="00B07925"/>
    <w:rsid w:val="00B104D8"/>
    <w:rsid w:val="00B10E43"/>
    <w:rsid w:val="00B10F6C"/>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E4D"/>
    <w:rsid w:val="00B17F76"/>
    <w:rsid w:val="00B20366"/>
    <w:rsid w:val="00B2041A"/>
    <w:rsid w:val="00B20E22"/>
    <w:rsid w:val="00B2153E"/>
    <w:rsid w:val="00B21FA5"/>
    <w:rsid w:val="00B22614"/>
    <w:rsid w:val="00B226B2"/>
    <w:rsid w:val="00B22F94"/>
    <w:rsid w:val="00B23449"/>
    <w:rsid w:val="00B23E6B"/>
    <w:rsid w:val="00B25334"/>
    <w:rsid w:val="00B2543F"/>
    <w:rsid w:val="00B25DB1"/>
    <w:rsid w:val="00B260F4"/>
    <w:rsid w:val="00B263D6"/>
    <w:rsid w:val="00B266B0"/>
    <w:rsid w:val="00B26E59"/>
    <w:rsid w:val="00B27E73"/>
    <w:rsid w:val="00B27EFA"/>
    <w:rsid w:val="00B27FF7"/>
    <w:rsid w:val="00B30130"/>
    <w:rsid w:val="00B30164"/>
    <w:rsid w:val="00B30664"/>
    <w:rsid w:val="00B31012"/>
    <w:rsid w:val="00B317C9"/>
    <w:rsid w:val="00B31F78"/>
    <w:rsid w:val="00B3242B"/>
    <w:rsid w:val="00B32767"/>
    <w:rsid w:val="00B33E3B"/>
    <w:rsid w:val="00B33F7C"/>
    <w:rsid w:val="00B34086"/>
    <w:rsid w:val="00B342B7"/>
    <w:rsid w:val="00B348C0"/>
    <w:rsid w:val="00B34A53"/>
    <w:rsid w:val="00B34B3E"/>
    <w:rsid w:val="00B357D0"/>
    <w:rsid w:val="00B36524"/>
    <w:rsid w:val="00B36F5D"/>
    <w:rsid w:val="00B370C1"/>
    <w:rsid w:val="00B379B3"/>
    <w:rsid w:val="00B40635"/>
    <w:rsid w:val="00B40F13"/>
    <w:rsid w:val="00B4168F"/>
    <w:rsid w:val="00B42587"/>
    <w:rsid w:val="00B43377"/>
    <w:rsid w:val="00B43A00"/>
    <w:rsid w:val="00B43AF9"/>
    <w:rsid w:val="00B43E99"/>
    <w:rsid w:val="00B44502"/>
    <w:rsid w:val="00B44BD6"/>
    <w:rsid w:val="00B45D57"/>
    <w:rsid w:val="00B45E2D"/>
    <w:rsid w:val="00B45E51"/>
    <w:rsid w:val="00B46842"/>
    <w:rsid w:val="00B4764F"/>
    <w:rsid w:val="00B47896"/>
    <w:rsid w:val="00B47A28"/>
    <w:rsid w:val="00B47A32"/>
    <w:rsid w:val="00B47DF3"/>
    <w:rsid w:val="00B5013E"/>
    <w:rsid w:val="00B5055C"/>
    <w:rsid w:val="00B5062E"/>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6F0D"/>
    <w:rsid w:val="00B5760F"/>
    <w:rsid w:val="00B5791E"/>
    <w:rsid w:val="00B57DAA"/>
    <w:rsid w:val="00B57EA5"/>
    <w:rsid w:val="00B57F4A"/>
    <w:rsid w:val="00B601FD"/>
    <w:rsid w:val="00B61225"/>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D43"/>
    <w:rsid w:val="00B70FCD"/>
    <w:rsid w:val="00B721BD"/>
    <w:rsid w:val="00B727BE"/>
    <w:rsid w:val="00B731D9"/>
    <w:rsid w:val="00B733CE"/>
    <w:rsid w:val="00B736B1"/>
    <w:rsid w:val="00B737E4"/>
    <w:rsid w:val="00B746FA"/>
    <w:rsid w:val="00B747E8"/>
    <w:rsid w:val="00B75328"/>
    <w:rsid w:val="00B753F4"/>
    <w:rsid w:val="00B7548C"/>
    <w:rsid w:val="00B7550D"/>
    <w:rsid w:val="00B756DC"/>
    <w:rsid w:val="00B76AA4"/>
    <w:rsid w:val="00B76D08"/>
    <w:rsid w:val="00B77766"/>
    <w:rsid w:val="00B77CCA"/>
    <w:rsid w:val="00B77F3B"/>
    <w:rsid w:val="00B810E7"/>
    <w:rsid w:val="00B813A1"/>
    <w:rsid w:val="00B81848"/>
    <w:rsid w:val="00B81F25"/>
    <w:rsid w:val="00B83721"/>
    <w:rsid w:val="00B838D7"/>
    <w:rsid w:val="00B83E27"/>
    <w:rsid w:val="00B84371"/>
    <w:rsid w:val="00B846C0"/>
    <w:rsid w:val="00B84E8A"/>
    <w:rsid w:val="00B851D6"/>
    <w:rsid w:val="00B85788"/>
    <w:rsid w:val="00B85AC7"/>
    <w:rsid w:val="00B86166"/>
    <w:rsid w:val="00B86D42"/>
    <w:rsid w:val="00B8711C"/>
    <w:rsid w:val="00B876F3"/>
    <w:rsid w:val="00B87D98"/>
    <w:rsid w:val="00B900F9"/>
    <w:rsid w:val="00B904FB"/>
    <w:rsid w:val="00B90629"/>
    <w:rsid w:val="00B908AE"/>
    <w:rsid w:val="00B91D65"/>
    <w:rsid w:val="00B92481"/>
    <w:rsid w:val="00B928F5"/>
    <w:rsid w:val="00B933CF"/>
    <w:rsid w:val="00B93561"/>
    <w:rsid w:val="00B94064"/>
    <w:rsid w:val="00B94088"/>
    <w:rsid w:val="00B9436A"/>
    <w:rsid w:val="00B94D00"/>
    <w:rsid w:val="00B95C27"/>
    <w:rsid w:val="00B96033"/>
    <w:rsid w:val="00B9642A"/>
    <w:rsid w:val="00B96D65"/>
    <w:rsid w:val="00B97874"/>
    <w:rsid w:val="00B97A72"/>
    <w:rsid w:val="00B97C18"/>
    <w:rsid w:val="00BA0460"/>
    <w:rsid w:val="00BA0559"/>
    <w:rsid w:val="00BA0960"/>
    <w:rsid w:val="00BA09CB"/>
    <w:rsid w:val="00BA0D7E"/>
    <w:rsid w:val="00BA0E7B"/>
    <w:rsid w:val="00BA1008"/>
    <w:rsid w:val="00BA32BA"/>
    <w:rsid w:val="00BA34C6"/>
    <w:rsid w:val="00BA3759"/>
    <w:rsid w:val="00BA3D81"/>
    <w:rsid w:val="00BA4EB5"/>
    <w:rsid w:val="00BA54A0"/>
    <w:rsid w:val="00BA54D0"/>
    <w:rsid w:val="00BA552D"/>
    <w:rsid w:val="00BA5BA0"/>
    <w:rsid w:val="00BA5C02"/>
    <w:rsid w:val="00BA7246"/>
    <w:rsid w:val="00BA787D"/>
    <w:rsid w:val="00BA7A7C"/>
    <w:rsid w:val="00BA7AA2"/>
    <w:rsid w:val="00BA7B29"/>
    <w:rsid w:val="00BB0251"/>
    <w:rsid w:val="00BB025F"/>
    <w:rsid w:val="00BB0673"/>
    <w:rsid w:val="00BB13DA"/>
    <w:rsid w:val="00BB172C"/>
    <w:rsid w:val="00BB1DBC"/>
    <w:rsid w:val="00BB24A5"/>
    <w:rsid w:val="00BB264E"/>
    <w:rsid w:val="00BB2DCB"/>
    <w:rsid w:val="00BB32B0"/>
    <w:rsid w:val="00BB3982"/>
    <w:rsid w:val="00BB3B8B"/>
    <w:rsid w:val="00BB424B"/>
    <w:rsid w:val="00BB4298"/>
    <w:rsid w:val="00BB4C4E"/>
    <w:rsid w:val="00BB4C79"/>
    <w:rsid w:val="00BB4C9C"/>
    <w:rsid w:val="00BB4F05"/>
    <w:rsid w:val="00BB501C"/>
    <w:rsid w:val="00BB56BD"/>
    <w:rsid w:val="00BB58F8"/>
    <w:rsid w:val="00BB5F73"/>
    <w:rsid w:val="00BB61CF"/>
    <w:rsid w:val="00BB650B"/>
    <w:rsid w:val="00BB6E23"/>
    <w:rsid w:val="00BC00D2"/>
    <w:rsid w:val="00BC0107"/>
    <w:rsid w:val="00BC07AB"/>
    <w:rsid w:val="00BC0D06"/>
    <w:rsid w:val="00BC1F59"/>
    <w:rsid w:val="00BC27B9"/>
    <w:rsid w:val="00BC2803"/>
    <w:rsid w:val="00BC2D68"/>
    <w:rsid w:val="00BC3095"/>
    <w:rsid w:val="00BC3D90"/>
    <w:rsid w:val="00BC4175"/>
    <w:rsid w:val="00BC438F"/>
    <w:rsid w:val="00BC46E7"/>
    <w:rsid w:val="00BC48BB"/>
    <w:rsid w:val="00BC4A72"/>
    <w:rsid w:val="00BC4BCA"/>
    <w:rsid w:val="00BC4D3B"/>
    <w:rsid w:val="00BC50E6"/>
    <w:rsid w:val="00BC5349"/>
    <w:rsid w:val="00BC5632"/>
    <w:rsid w:val="00BC67C6"/>
    <w:rsid w:val="00BC6C6D"/>
    <w:rsid w:val="00BC7136"/>
    <w:rsid w:val="00BC761F"/>
    <w:rsid w:val="00BC78A5"/>
    <w:rsid w:val="00BC7B16"/>
    <w:rsid w:val="00BD097A"/>
    <w:rsid w:val="00BD1135"/>
    <w:rsid w:val="00BD1BDC"/>
    <w:rsid w:val="00BD1F5A"/>
    <w:rsid w:val="00BD22D0"/>
    <w:rsid w:val="00BD2781"/>
    <w:rsid w:val="00BD34C9"/>
    <w:rsid w:val="00BD3C9B"/>
    <w:rsid w:val="00BD3D5B"/>
    <w:rsid w:val="00BD4207"/>
    <w:rsid w:val="00BD4507"/>
    <w:rsid w:val="00BD4D46"/>
    <w:rsid w:val="00BD511F"/>
    <w:rsid w:val="00BD5F6D"/>
    <w:rsid w:val="00BD61BB"/>
    <w:rsid w:val="00BD61E6"/>
    <w:rsid w:val="00BD67AA"/>
    <w:rsid w:val="00BD6BA6"/>
    <w:rsid w:val="00BD6CC2"/>
    <w:rsid w:val="00BD7721"/>
    <w:rsid w:val="00BD7AF9"/>
    <w:rsid w:val="00BD7B83"/>
    <w:rsid w:val="00BE03CB"/>
    <w:rsid w:val="00BE0DBA"/>
    <w:rsid w:val="00BE1A56"/>
    <w:rsid w:val="00BE1C4A"/>
    <w:rsid w:val="00BE2970"/>
    <w:rsid w:val="00BE30E2"/>
    <w:rsid w:val="00BE3898"/>
    <w:rsid w:val="00BE3DA0"/>
    <w:rsid w:val="00BE4A13"/>
    <w:rsid w:val="00BE518A"/>
    <w:rsid w:val="00BE5494"/>
    <w:rsid w:val="00BE5842"/>
    <w:rsid w:val="00BE5E66"/>
    <w:rsid w:val="00BE618D"/>
    <w:rsid w:val="00BE625D"/>
    <w:rsid w:val="00BE6862"/>
    <w:rsid w:val="00BE6E6B"/>
    <w:rsid w:val="00BE7167"/>
    <w:rsid w:val="00BE788C"/>
    <w:rsid w:val="00BE79D2"/>
    <w:rsid w:val="00BE7CEB"/>
    <w:rsid w:val="00BF04D0"/>
    <w:rsid w:val="00BF05AA"/>
    <w:rsid w:val="00BF0CAB"/>
    <w:rsid w:val="00BF0D38"/>
    <w:rsid w:val="00BF19BC"/>
    <w:rsid w:val="00BF22DD"/>
    <w:rsid w:val="00BF3A70"/>
    <w:rsid w:val="00BF47CF"/>
    <w:rsid w:val="00BF4814"/>
    <w:rsid w:val="00BF4C21"/>
    <w:rsid w:val="00BF5359"/>
    <w:rsid w:val="00BF5A99"/>
    <w:rsid w:val="00BF6205"/>
    <w:rsid w:val="00BF64DD"/>
    <w:rsid w:val="00BF68BD"/>
    <w:rsid w:val="00C001ED"/>
    <w:rsid w:val="00C00564"/>
    <w:rsid w:val="00C006EC"/>
    <w:rsid w:val="00C00C52"/>
    <w:rsid w:val="00C00F58"/>
    <w:rsid w:val="00C013A5"/>
    <w:rsid w:val="00C014F0"/>
    <w:rsid w:val="00C015F9"/>
    <w:rsid w:val="00C01B6C"/>
    <w:rsid w:val="00C0269E"/>
    <w:rsid w:val="00C03501"/>
    <w:rsid w:val="00C03839"/>
    <w:rsid w:val="00C048A7"/>
    <w:rsid w:val="00C04944"/>
    <w:rsid w:val="00C04BBA"/>
    <w:rsid w:val="00C05395"/>
    <w:rsid w:val="00C07084"/>
    <w:rsid w:val="00C070AA"/>
    <w:rsid w:val="00C07184"/>
    <w:rsid w:val="00C07AF9"/>
    <w:rsid w:val="00C07BA3"/>
    <w:rsid w:val="00C07E5C"/>
    <w:rsid w:val="00C07F35"/>
    <w:rsid w:val="00C10183"/>
    <w:rsid w:val="00C1067C"/>
    <w:rsid w:val="00C108C2"/>
    <w:rsid w:val="00C10942"/>
    <w:rsid w:val="00C11A48"/>
    <w:rsid w:val="00C12522"/>
    <w:rsid w:val="00C1267C"/>
    <w:rsid w:val="00C12E8C"/>
    <w:rsid w:val="00C12EC1"/>
    <w:rsid w:val="00C13014"/>
    <w:rsid w:val="00C136B6"/>
    <w:rsid w:val="00C140D1"/>
    <w:rsid w:val="00C1470F"/>
    <w:rsid w:val="00C14D39"/>
    <w:rsid w:val="00C15F7D"/>
    <w:rsid w:val="00C1627C"/>
    <w:rsid w:val="00C1662E"/>
    <w:rsid w:val="00C166DF"/>
    <w:rsid w:val="00C16AAC"/>
    <w:rsid w:val="00C16D64"/>
    <w:rsid w:val="00C16D70"/>
    <w:rsid w:val="00C1727F"/>
    <w:rsid w:val="00C174A0"/>
    <w:rsid w:val="00C1751B"/>
    <w:rsid w:val="00C17987"/>
    <w:rsid w:val="00C17A42"/>
    <w:rsid w:val="00C17B04"/>
    <w:rsid w:val="00C17D18"/>
    <w:rsid w:val="00C209A4"/>
    <w:rsid w:val="00C20AE7"/>
    <w:rsid w:val="00C21068"/>
    <w:rsid w:val="00C21402"/>
    <w:rsid w:val="00C21F2A"/>
    <w:rsid w:val="00C22D13"/>
    <w:rsid w:val="00C23004"/>
    <w:rsid w:val="00C231CA"/>
    <w:rsid w:val="00C2339C"/>
    <w:rsid w:val="00C23B0F"/>
    <w:rsid w:val="00C24715"/>
    <w:rsid w:val="00C24B78"/>
    <w:rsid w:val="00C24D66"/>
    <w:rsid w:val="00C251E0"/>
    <w:rsid w:val="00C25447"/>
    <w:rsid w:val="00C2551F"/>
    <w:rsid w:val="00C25687"/>
    <w:rsid w:val="00C25884"/>
    <w:rsid w:val="00C25DE5"/>
    <w:rsid w:val="00C25E75"/>
    <w:rsid w:val="00C25F69"/>
    <w:rsid w:val="00C25FAA"/>
    <w:rsid w:val="00C26BEB"/>
    <w:rsid w:val="00C26DFD"/>
    <w:rsid w:val="00C26E4F"/>
    <w:rsid w:val="00C271C9"/>
    <w:rsid w:val="00C2763E"/>
    <w:rsid w:val="00C30273"/>
    <w:rsid w:val="00C309A7"/>
    <w:rsid w:val="00C30B69"/>
    <w:rsid w:val="00C313C4"/>
    <w:rsid w:val="00C316C1"/>
    <w:rsid w:val="00C316DC"/>
    <w:rsid w:val="00C31881"/>
    <w:rsid w:val="00C31925"/>
    <w:rsid w:val="00C322BA"/>
    <w:rsid w:val="00C32585"/>
    <w:rsid w:val="00C32A43"/>
    <w:rsid w:val="00C3309F"/>
    <w:rsid w:val="00C334E1"/>
    <w:rsid w:val="00C33885"/>
    <w:rsid w:val="00C33CEE"/>
    <w:rsid w:val="00C342DE"/>
    <w:rsid w:val="00C34692"/>
    <w:rsid w:val="00C34B24"/>
    <w:rsid w:val="00C34BAE"/>
    <w:rsid w:val="00C34E82"/>
    <w:rsid w:val="00C34F2B"/>
    <w:rsid w:val="00C355AC"/>
    <w:rsid w:val="00C375ED"/>
    <w:rsid w:val="00C37C57"/>
    <w:rsid w:val="00C40739"/>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58FC"/>
    <w:rsid w:val="00C46C36"/>
    <w:rsid w:val="00C46D3C"/>
    <w:rsid w:val="00C46D49"/>
    <w:rsid w:val="00C47282"/>
    <w:rsid w:val="00C476DF"/>
    <w:rsid w:val="00C478E9"/>
    <w:rsid w:val="00C47CCC"/>
    <w:rsid w:val="00C47ED8"/>
    <w:rsid w:val="00C5020B"/>
    <w:rsid w:val="00C50BB2"/>
    <w:rsid w:val="00C5119D"/>
    <w:rsid w:val="00C513B2"/>
    <w:rsid w:val="00C51ABC"/>
    <w:rsid w:val="00C51B24"/>
    <w:rsid w:val="00C51CFA"/>
    <w:rsid w:val="00C52544"/>
    <w:rsid w:val="00C52750"/>
    <w:rsid w:val="00C52A65"/>
    <w:rsid w:val="00C52D3A"/>
    <w:rsid w:val="00C534BC"/>
    <w:rsid w:val="00C5386F"/>
    <w:rsid w:val="00C53DA4"/>
    <w:rsid w:val="00C54070"/>
    <w:rsid w:val="00C540F7"/>
    <w:rsid w:val="00C543B7"/>
    <w:rsid w:val="00C5467E"/>
    <w:rsid w:val="00C546D1"/>
    <w:rsid w:val="00C55165"/>
    <w:rsid w:val="00C553D1"/>
    <w:rsid w:val="00C559A6"/>
    <w:rsid w:val="00C567DA"/>
    <w:rsid w:val="00C575FD"/>
    <w:rsid w:val="00C57960"/>
    <w:rsid w:val="00C57A3F"/>
    <w:rsid w:val="00C57D86"/>
    <w:rsid w:val="00C608A4"/>
    <w:rsid w:val="00C60C03"/>
    <w:rsid w:val="00C60F4B"/>
    <w:rsid w:val="00C60FED"/>
    <w:rsid w:val="00C6176C"/>
    <w:rsid w:val="00C61A2E"/>
    <w:rsid w:val="00C6229F"/>
    <w:rsid w:val="00C6240C"/>
    <w:rsid w:val="00C624F2"/>
    <w:rsid w:val="00C628F3"/>
    <w:rsid w:val="00C62E00"/>
    <w:rsid w:val="00C63663"/>
    <w:rsid w:val="00C63872"/>
    <w:rsid w:val="00C63CEA"/>
    <w:rsid w:val="00C645AE"/>
    <w:rsid w:val="00C64E76"/>
    <w:rsid w:val="00C65C5F"/>
    <w:rsid w:val="00C67476"/>
    <w:rsid w:val="00C679CE"/>
    <w:rsid w:val="00C67ED1"/>
    <w:rsid w:val="00C70206"/>
    <w:rsid w:val="00C71067"/>
    <w:rsid w:val="00C71099"/>
    <w:rsid w:val="00C7112F"/>
    <w:rsid w:val="00C7122A"/>
    <w:rsid w:val="00C71D86"/>
    <w:rsid w:val="00C723CF"/>
    <w:rsid w:val="00C7371E"/>
    <w:rsid w:val="00C7374D"/>
    <w:rsid w:val="00C737CF"/>
    <w:rsid w:val="00C74102"/>
    <w:rsid w:val="00C74594"/>
    <w:rsid w:val="00C747B6"/>
    <w:rsid w:val="00C74B80"/>
    <w:rsid w:val="00C74DCF"/>
    <w:rsid w:val="00C74EEA"/>
    <w:rsid w:val="00C74F28"/>
    <w:rsid w:val="00C7569C"/>
    <w:rsid w:val="00C761D7"/>
    <w:rsid w:val="00C76309"/>
    <w:rsid w:val="00C764E4"/>
    <w:rsid w:val="00C76AC8"/>
    <w:rsid w:val="00C774EF"/>
    <w:rsid w:val="00C776F1"/>
    <w:rsid w:val="00C77C6E"/>
    <w:rsid w:val="00C801A8"/>
    <w:rsid w:val="00C8053C"/>
    <w:rsid w:val="00C81552"/>
    <w:rsid w:val="00C8161B"/>
    <w:rsid w:val="00C821AA"/>
    <w:rsid w:val="00C828E5"/>
    <w:rsid w:val="00C82A4E"/>
    <w:rsid w:val="00C82E3D"/>
    <w:rsid w:val="00C835E0"/>
    <w:rsid w:val="00C84235"/>
    <w:rsid w:val="00C8444D"/>
    <w:rsid w:val="00C8538A"/>
    <w:rsid w:val="00C86820"/>
    <w:rsid w:val="00C873E9"/>
    <w:rsid w:val="00C9184D"/>
    <w:rsid w:val="00C91EF7"/>
    <w:rsid w:val="00C938C9"/>
    <w:rsid w:val="00C93A2C"/>
    <w:rsid w:val="00C93C1E"/>
    <w:rsid w:val="00C948E1"/>
    <w:rsid w:val="00C95814"/>
    <w:rsid w:val="00C95BD3"/>
    <w:rsid w:val="00C95F9C"/>
    <w:rsid w:val="00C95FA2"/>
    <w:rsid w:val="00C965E0"/>
    <w:rsid w:val="00C96F5D"/>
    <w:rsid w:val="00C97261"/>
    <w:rsid w:val="00C97A36"/>
    <w:rsid w:val="00CA0012"/>
    <w:rsid w:val="00CA019B"/>
    <w:rsid w:val="00CA095A"/>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05D"/>
    <w:rsid w:val="00CA55C1"/>
    <w:rsid w:val="00CA5803"/>
    <w:rsid w:val="00CA5F6D"/>
    <w:rsid w:val="00CA62BB"/>
    <w:rsid w:val="00CA64ED"/>
    <w:rsid w:val="00CA6746"/>
    <w:rsid w:val="00CA696E"/>
    <w:rsid w:val="00CA76D9"/>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0383"/>
    <w:rsid w:val="00CC1213"/>
    <w:rsid w:val="00CC18B8"/>
    <w:rsid w:val="00CC2347"/>
    <w:rsid w:val="00CC296A"/>
    <w:rsid w:val="00CC2A79"/>
    <w:rsid w:val="00CC32C2"/>
    <w:rsid w:val="00CC4010"/>
    <w:rsid w:val="00CC40EE"/>
    <w:rsid w:val="00CC4217"/>
    <w:rsid w:val="00CC4645"/>
    <w:rsid w:val="00CC51D9"/>
    <w:rsid w:val="00CC61C2"/>
    <w:rsid w:val="00CC6470"/>
    <w:rsid w:val="00CC6651"/>
    <w:rsid w:val="00CC7269"/>
    <w:rsid w:val="00CC74FE"/>
    <w:rsid w:val="00CC75AA"/>
    <w:rsid w:val="00CC77AE"/>
    <w:rsid w:val="00CC78C4"/>
    <w:rsid w:val="00CC78E5"/>
    <w:rsid w:val="00CC7F23"/>
    <w:rsid w:val="00CD0270"/>
    <w:rsid w:val="00CD0314"/>
    <w:rsid w:val="00CD040F"/>
    <w:rsid w:val="00CD05B9"/>
    <w:rsid w:val="00CD087E"/>
    <w:rsid w:val="00CD0B89"/>
    <w:rsid w:val="00CD116D"/>
    <w:rsid w:val="00CD14B8"/>
    <w:rsid w:val="00CD1F49"/>
    <w:rsid w:val="00CD22BA"/>
    <w:rsid w:val="00CD2498"/>
    <w:rsid w:val="00CD2C8C"/>
    <w:rsid w:val="00CD3253"/>
    <w:rsid w:val="00CD3BB3"/>
    <w:rsid w:val="00CD4186"/>
    <w:rsid w:val="00CD4566"/>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1E0C"/>
    <w:rsid w:val="00CE2C61"/>
    <w:rsid w:val="00CE30C7"/>
    <w:rsid w:val="00CE343A"/>
    <w:rsid w:val="00CE38C8"/>
    <w:rsid w:val="00CE3F08"/>
    <w:rsid w:val="00CE41D5"/>
    <w:rsid w:val="00CE4714"/>
    <w:rsid w:val="00CE4A74"/>
    <w:rsid w:val="00CE5035"/>
    <w:rsid w:val="00CE53FB"/>
    <w:rsid w:val="00CE5A5D"/>
    <w:rsid w:val="00CE5C0A"/>
    <w:rsid w:val="00CE5C82"/>
    <w:rsid w:val="00CE5EEF"/>
    <w:rsid w:val="00CE6FED"/>
    <w:rsid w:val="00CE7A65"/>
    <w:rsid w:val="00CE7C1F"/>
    <w:rsid w:val="00CF0AC7"/>
    <w:rsid w:val="00CF1046"/>
    <w:rsid w:val="00CF1412"/>
    <w:rsid w:val="00CF2128"/>
    <w:rsid w:val="00CF30AD"/>
    <w:rsid w:val="00CF34F5"/>
    <w:rsid w:val="00CF500D"/>
    <w:rsid w:val="00CF567E"/>
    <w:rsid w:val="00CF5A87"/>
    <w:rsid w:val="00CF63DD"/>
    <w:rsid w:val="00CF64E6"/>
    <w:rsid w:val="00CF718E"/>
    <w:rsid w:val="00CF75F6"/>
    <w:rsid w:val="00CF79FD"/>
    <w:rsid w:val="00CF7D72"/>
    <w:rsid w:val="00CF7FB1"/>
    <w:rsid w:val="00D008DD"/>
    <w:rsid w:val="00D00BCF"/>
    <w:rsid w:val="00D011FA"/>
    <w:rsid w:val="00D01B72"/>
    <w:rsid w:val="00D02B58"/>
    <w:rsid w:val="00D03305"/>
    <w:rsid w:val="00D0358A"/>
    <w:rsid w:val="00D03E5C"/>
    <w:rsid w:val="00D0473F"/>
    <w:rsid w:val="00D05058"/>
    <w:rsid w:val="00D050D4"/>
    <w:rsid w:val="00D05775"/>
    <w:rsid w:val="00D057CB"/>
    <w:rsid w:val="00D05B06"/>
    <w:rsid w:val="00D06071"/>
    <w:rsid w:val="00D062F4"/>
    <w:rsid w:val="00D06BCC"/>
    <w:rsid w:val="00D07164"/>
    <w:rsid w:val="00D078AD"/>
    <w:rsid w:val="00D1008A"/>
    <w:rsid w:val="00D100D3"/>
    <w:rsid w:val="00D10831"/>
    <w:rsid w:val="00D10ECC"/>
    <w:rsid w:val="00D11AB8"/>
    <w:rsid w:val="00D11D62"/>
    <w:rsid w:val="00D12273"/>
    <w:rsid w:val="00D13FAA"/>
    <w:rsid w:val="00D1439F"/>
    <w:rsid w:val="00D14488"/>
    <w:rsid w:val="00D145B7"/>
    <w:rsid w:val="00D156A2"/>
    <w:rsid w:val="00D16756"/>
    <w:rsid w:val="00D1697A"/>
    <w:rsid w:val="00D17350"/>
    <w:rsid w:val="00D17563"/>
    <w:rsid w:val="00D17672"/>
    <w:rsid w:val="00D178BB"/>
    <w:rsid w:val="00D17A96"/>
    <w:rsid w:val="00D203BC"/>
    <w:rsid w:val="00D209AE"/>
    <w:rsid w:val="00D20BBE"/>
    <w:rsid w:val="00D21C37"/>
    <w:rsid w:val="00D21FBB"/>
    <w:rsid w:val="00D223E7"/>
    <w:rsid w:val="00D22D51"/>
    <w:rsid w:val="00D22FA3"/>
    <w:rsid w:val="00D2314A"/>
    <w:rsid w:val="00D2353A"/>
    <w:rsid w:val="00D23839"/>
    <w:rsid w:val="00D23948"/>
    <w:rsid w:val="00D24162"/>
    <w:rsid w:val="00D24787"/>
    <w:rsid w:val="00D24C89"/>
    <w:rsid w:val="00D2547C"/>
    <w:rsid w:val="00D25A6F"/>
    <w:rsid w:val="00D25EBB"/>
    <w:rsid w:val="00D2620F"/>
    <w:rsid w:val="00D26BC0"/>
    <w:rsid w:val="00D27391"/>
    <w:rsid w:val="00D275FD"/>
    <w:rsid w:val="00D278DA"/>
    <w:rsid w:val="00D27D39"/>
    <w:rsid w:val="00D27F7A"/>
    <w:rsid w:val="00D3008F"/>
    <w:rsid w:val="00D303E1"/>
    <w:rsid w:val="00D30E59"/>
    <w:rsid w:val="00D31477"/>
    <w:rsid w:val="00D31E60"/>
    <w:rsid w:val="00D31F15"/>
    <w:rsid w:val="00D336A1"/>
    <w:rsid w:val="00D33D60"/>
    <w:rsid w:val="00D346FD"/>
    <w:rsid w:val="00D34BBD"/>
    <w:rsid w:val="00D34D10"/>
    <w:rsid w:val="00D354B0"/>
    <w:rsid w:val="00D3551F"/>
    <w:rsid w:val="00D365C4"/>
    <w:rsid w:val="00D366D0"/>
    <w:rsid w:val="00D36B45"/>
    <w:rsid w:val="00D36C5F"/>
    <w:rsid w:val="00D402E2"/>
    <w:rsid w:val="00D407E5"/>
    <w:rsid w:val="00D40CAC"/>
    <w:rsid w:val="00D41317"/>
    <w:rsid w:val="00D415B6"/>
    <w:rsid w:val="00D418CE"/>
    <w:rsid w:val="00D41EF8"/>
    <w:rsid w:val="00D429E7"/>
    <w:rsid w:val="00D43115"/>
    <w:rsid w:val="00D43459"/>
    <w:rsid w:val="00D43732"/>
    <w:rsid w:val="00D43C44"/>
    <w:rsid w:val="00D43DCF"/>
    <w:rsid w:val="00D44291"/>
    <w:rsid w:val="00D447AE"/>
    <w:rsid w:val="00D4539B"/>
    <w:rsid w:val="00D453D2"/>
    <w:rsid w:val="00D4574A"/>
    <w:rsid w:val="00D4577F"/>
    <w:rsid w:val="00D45E2B"/>
    <w:rsid w:val="00D45E84"/>
    <w:rsid w:val="00D46204"/>
    <w:rsid w:val="00D46366"/>
    <w:rsid w:val="00D468BA"/>
    <w:rsid w:val="00D46A63"/>
    <w:rsid w:val="00D5081D"/>
    <w:rsid w:val="00D50847"/>
    <w:rsid w:val="00D509C1"/>
    <w:rsid w:val="00D51165"/>
    <w:rsid w:val="00D52A88"/>
    <w:rsid w:val="00D5317B"/>
    <w:rsid w:val="00D533D1"/>
    <w:rsid w:val="00D533EE"/>
    <w:rsid w:val="00D53636"/>
    <w:rsid w:val="00D53AD6"/>
    <w:rsid w:val="00D5460F"/>
    <w:rsid w:val="00D5490B"/>
    <w:rsid w:val="00D54AE8"/>
    <w:rsid w:val="00D553BB"/>
    <w:rsid w:val="00D559DC"/>
    <w:rsid w:val="00D55F27"/>
    <w:rsid w:val="00D57721"/>
    <w:rsid w:val="00D57CF9"/>
    <w:rsid w:val="00D60095"/>
    <w:rsid w:val="00D601BA"/>
    <w:rsid w:val="00D60CC6"/>
    <w:rsid w:val="00D60E73"/>
    <w:rsid w:val="00D6129B"/>
    <w:rsid w:val="00D614A6"/>
    <w:rsid w:val="00D61523"/>
    <w:rsid w:val="00D621C4"/>
    <w:rsid w:val="00D62334"/>
    <w:rsid w:val="00D62542"/>
    <w:rsid w:val="00D6276E"/>
    <w:rsid w:val="00D6288C"/>
    <w:rsid w:val="00D62C9F"/>
    <w:rsid w:val="00D6346D"/>
    <w:rsid w:val="00D642B4"/>
    <w:rsid w:val="00D64CE3"/>
    <w:rsid w:val="00D65DC5"/>
    <w:rsid w:val="00D65FDD"/>
    <w:rsid w:val="00D666C4"/>
    <w:rsid w:val="00D66826"/>
    <w:rsid w:val="00D6683C"/>
    <w:rsid w:val="00D668A7"/>
    <w:rsid w:val="00D66A7F"/>
    <w:rsid w:val="00D66FC8"/>
    <w:rsid w:val="00D679C2"/>
    <w:rsid w:val="00D700CC"/>
    <w:rsid w:val="00D70E92"/>
    <w:rsid w:val="00D72439"/>
    <w:rsid w:val="00D72B59"/>
    <w:rsid w:val="00D73747"/>
    <w:rsid w:val="00D741D8"/>
    <w:rsid w:val="00D74349"/>
    <w:rsid w:val="00D745C4"/>
    <w:rsid w:val="00D74B1C"/>
    <w:rsid w:val="00D7558B"/>
    <w:rsid w:val="00D757CC"/>
    <w:rsid w:val="00D759AA"/>
    <w:rsid w:val="00D7683A"/>
    <w:rsid w:val="00D76C08"/>
    <w:rsid w:val="00D76DB1"/>
    <w:rsid w:val="00D7740E"/>
    <w:rsid w:val="00D8031B"/>
    <w:rsid w:val="00D80EC2"/>
    <w:rsid w:val="00D81487"/>
    <w:rsid w:val="00D81CA9"/>
    <w:rsid w:val="00D82018"/>
    <w:rsid w:val="00D824A1"/>
    <w:rsid w:val="00D833B7"/>
    <w:rsid w:val="00D83AA2"/>
    <w:rsid w:val="00D83D8B"/>
    <w:rsid w:val="00D83DC8"/>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341"/>
    <w:rsid w:val="00D90606"/>
    <w:rsid w:val="00D90998"/>
    <w:rsid w:val="00D90DD4"/>
    <w:rsid w:val="00D91023"/>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32C"/>
    <w:rsid w:val="00DA08BA"/>
    <w:rsid w:val="00DA0CC7"/>
    <w:rsid w:val="00DA1629"/>
    <w:rsid w:val="00DA1A58"/>
    <w:rsid w:val="00DA1DCF"/>
    <w:rsid w:val="00DA1EA1"/>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1FE8"/>
    <w:rsid w:val="00DB23D9"/>
    <w:rsid w:val="00DB31B9"/>
    <w:rsid w:val="00DB3799"/>
    <w:rsid w:val="00DB454E"/>
    <w:rsid w:val="00DB5257"/>
    <w:rsid w:val="00DB5479"/>
    <w:rsid w:val="00DB5FE1"/>
    <w:rsid w:val="00DB697A"/>
    <w:rsid w:val="00DB69B8"/>
    <w:rsid w:val="00DB73BA"/>
    <w:rsid w:val="00DB7560"/>
    <w:rsid w:val="00DB7A3E"/>
    <w:rsid w:val="00DB7B14"/>
    <w:rsid w:val="00DC01CF"/>
    <w:rsid w:val="00DC053B"/>
    <w:rsid w:val="00DC138D"/>
    <w:rsid w:val="00DC14FB"/>
    <w:rsid w:val="00DC1760"/>
    <w:rsid w:val="00DC1784"/>
    <w:rsid w:val="00DC1994"/>
    <w:rsid w:val="00DC1A87"/>
    <w:rsid w:val="00DC1B4B"/>
    <w:rsid w:val="00DC205C"/>
    <w:rsid w:val="00DC2743"/>
    <w:rsid w:val="00DC28B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0B6"/>
    <w:rsid w:val="00DC755F"/>
    <w:rsid w:val="00DC7763"/>
    <w:rsid w:val="00DD0B24"/>
    <w:rsid w:val="00DD1424"/>
    <w:rsid w:val="00DD1D86"/>
    <w:rsid w:val="00DD1DFB"/>
    <w:rsid w:val="00DD2A40"/>
    <w:rsid w:val="00DD2EFE"/>
    <w:rsid w:val="00DD3446"/>
    <w:rsid w:val="00DD404D"/>
    <w:rsid w:val="00DD5460"/>
    <w:rsid w:val="00DD5629"/>
    <w:rsid w:val="00DD5D20"/>
    <w:rsid w:val="00DD62B1"/>
    <w:rsid w:val="00DD6B35"/>
    <w:rsid w:val="00DD7383"/>
    <w:rsid w:val="00DD793B"/>
    <w:rsid w:val="00DD7A49"/>
    <w:rsid w:val="00DD7ADF"/>
    <w:rsid w:val="00DE09B0"/>
    <w:rsid w:val="00DE0B6F"/>
    <w:rsid w:val="00DE1E9C"/>
    <w:rsid w:val="00DE3007"/>
    <w:rsid w:val="00DE4ADE"/>
    <w:rsid w:val="00DE4B57"/>
    <w:rsid w:val="00DE4D89"/>
    <w:rsid w:val="00DE4EF9"/>
    <w:rsid w:val="00DE5060"/>
    <w:rsid w:val="00DE50C2"/>
    <w:rsid w:val="00DE53E5"/>
    <w:rsid w:val="00DE54AE"/>
    <w:rsid w:val="00DE55E9"/>
    <w:rsid w:val="00DE56E5"/>
    <w:rsid w:val="00DE5700"/>
    <w:rsid w:val="00DE57E3"/>
    <w:rsid w:val="00DE6121"/>
    <w:rsid w:val="00DE68B7"/>
    <w:rsid w:val="00DE6C46"/>
    <w:rsid w:val="00DE7A46"/>
    <w:rsid w:val="00DF0273"/>
    <w:rsid w:val="00DF0342"/>
    <w:rsid w:val="00DF0749"/>
    <w:rsid w:val="00DF0869"/>
    <w:rsid w:val="00DF1263"/>
    <w:rsid w:val="00DF1719"/>
    <w:rsid w:val="00DF1953"/>
    <w:rsid w:val="00DF1AE6"/>
    <w:rsid w:val="00DF1D81"/>
    <w:rsid w:val="00DF1DEC"/>
    <w:rsid w:val="00DF22D6"/>
    <w:rsid w:val="00DF2586"/>
    <w:rsid w:val="00DF2788"/>
    <w:rsid w:val="00DF2CF3"/>
    <w:rsid w:val="00DF2EAB"/>
    <w:rsid w:val="00DF3B56"/>
    <w:rsid w:val="00DF4ADC"/>
    <w:rsid w:val="00DF5602"/>
    <w:rsid w:val="00DF570E"/>
    <w:rsid w:val="00DF5AF3"/>
    <w:rsid w:val="00DF6328"/>
    <w:rsid w:val="00DF7235"/>
    <w:rsid w:val="00DF7F7C"/>
    <w:rsid w:val="00E00792"/>
    <w:rsid w:val="00E00D26"/>
    <w:rsid w:val="00E00EB2"/>
    <w:rsid w:val="00E021BD"/>
    <w:rsid w:val="00E02396"/>
    <w:rsid w:val="00E03C47"/>
    <w:rsid w:val="00E03F1E"/>
    <w:rsid w:val="00E041AA"/>
    <w:rsid w:val="00E044DC"/>
    <w:rsid w:val="00E04AC5"/>
    <w:rsid w:val="00E04C2E"/>
    <w:rsid w:val="00E04CE1"/>
    <w:rsid w:val="00E05C7D"/>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619"/>
    <w:rsid w:val="00E14A59"/>
    <w:rsid w:val="00E14ADA"/>
    <w:rsid w:val="00E14D00"/>
    <w:rsid w:val="00E14F0E"/>
    <w:rsid w:val="00E1574C"/>
    <w:rsid w:val="00E15903"/>
    <w:rsid w:val="00E15A16"/>
    <w:rsid w:val="00E16712"/>
    <w:rsid w:val="00E16A50"/>
    <w:rsid w:val="00E16AE9"/>
    <w:rsid w:val="00E16B17"/>
    <w:rsid w:val="00E17337"/>
    <w:rsid w:val="00E17AB4"/>
    <w:rsid w:val="00E20216"/>
    <w:rsid w:val="00E20330"/>
    <w:rsid w:val="00E20993"/>
    <w:rsid w:val="00E21F24"/>
    <w:rsid w:val="00E22318"/>
    <w:rsid w:val="00E22540"/>
    <w:rsid w:val="00E2286C"/>
    <w:rsid w:val="00E229A5"/>
    <w:rsid w:val="00E242BE"/>
    <w:rsid w:val="00E25337"/>
    <w:rsid w:val="00E256F7"/>
    <w:rsid w:val="00E25EAF"/>
    <w:rsid w:val="00E260D6"/>
    <w:rsid w:val="00E26C3D"/>
    <w:rsid w:val="00E26DE5"/>
    <w:rsid w:val="00E2716A"/>
    <w:rsid w:val="00E2786F"/>
    <w:rsid w:val="00E3000C"/>
    <w:rsid w:val="00E306A0"/>
    <w:rsid w:val="00E30EDE"/>
    <w:rsid w:val="00E313A1"/>
    <w:rsid w:val="00E3151A"/>
    <w:rsid w:val="00E31D34"/>
    <w:rsid w:val="00E3203E"/>
    <w:rsid w:val="00E3210F"/>
    <w:rsid w:val="00E324F9"/>
    <w:rsid w:val="00E33EA1"/>
    <w:rsid w:val="00E33ECD"/>
    <w:rsid w:val="00E35104"/>
    <w:rsid w:val="00E35136"/>
    <w:rsid w:val="00E3601E"/>
    <w:rsid w:val="00E3666A"/>
    <w:rsid w:val="00E36711"/>
    <w:rsid w:val="00E36AE9"/>
    <w:rsid w:val="00E3763E"/>
    <w:rsid w:val="00E40438"/>
    <w:rsid w:val="00E405DF"/>
    <w:rsid w:val="00E4114A"/>
    <w:rsid w:val="00E420DA"/>
    <w:rsid w:val="00E422D7"/>
    <w:rsid w:val="00E4246C"/>
    <w:rsid w:val="00E42938"/>
    <w:rsid w:val="00E42C31"/>
    <w:rsid w:val="00E4307A"/>
    <w:rsid w:val="00E437ED"/>
    <w:rsid w:val="00E439A1"/>
    <w:rsid w:val="00E43AB2"/>
    <w:rsid w:val="00E43C31"/>
    <w:rsid w:val="00E43E2F"/>
    <w:rsid w:val="00E4410E"/>
    <w:rsid w:val="00E450DF"/>
    <w:rsid w:val="00E4521C"/>
    <w:rsid w:val="00E4525E"/>
    <w:rsid w:val="00E45981"/>
    <w:rsid w:val="00E45DC7"/>
    <w:rsid w:val="00E46642"/>
    <w:rsid w:val="00E4713E"/>
    <w:rsid w:val="00E47DEC"/>
    <w:rsid w:val="00E50075"/>
    <w:rsid w:val="00E5050B"/>
    <w:rsid w:val="00E51888"/>
    <w:rsid w:val="00E52D55"/>
    <w:rsid w:val="00E53003"/>
    <w:rsid w:val="00E53888"/>
    <w:rsid w:val="00E538E2"/>
    <w:rsid w:val="00E539A2"/>
    <w:rsid w:val="00E53A44"/>
    <w:rsid w:val="00E53F71"/>
    <w:rsid w:val="00E5428D"/>
    <w:rsid w:val="00E547A0"/>
    <w:rsid w:val="00E570E7"/>
    <w:rsid w:val="00E57F80"/>
    <w:rsid w:val="00E61194"/>
    <w:rsid w:val="00E61963"/>
    <w:rsid w:val="00E61EDF"/>
    <w:rsid w:val="00E61F25"/>
    <w:rsid w:val="00E6254F"/>
    <w:rsid w:val="00E629C0"/>
    <w:rsid w:val="00E62C7F"/>
    <w:rsid w:val="00E62F24"/>
    <w:rsid w:val="00E63ADB"/>
    <w:rsid w:val="00E648CE"/>
    <w:rsid w:val="00E65569"/>
    <w:rsid w:val="00E659E6"/>
    <w:rsid w:val="00E65D90"/>
    <w:rsid w:val="00E66D7C"/>
    <w:rsid w:val="00E672E3"/>
    <w:rsid w:val="00E67793"/>
    <w:rsid w:val="00E703DD"/>
    <w:rsid w:val="00E7081B"/>
    <w:rsid w:val="00E70DC1"/>
    <w:rsid w:val="00E70E25"/>
    <w:rsid w:val="00E7138F"/>
    <w:rsid w:val="00E71CC6"/>
    <w:rsid w:val="00E72C02"/>
    <w:rsid w:val="00E7347B"/>
    <w:rsid w:val="00E73601"/>
    <w:rsid w:val="00E73A64"/>
    <w:rsid w:val="00E74745"/>
    <w:rsid w:val="00E747B0"/>
    <w:rsid w:val="00E74B02"/>
    <w:rsid w:val="00E74D4E"/>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A00"/>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403"/>
    <w:rsid w:val="00E967C8"/>
    <w:rsid w:val="00E97168"/>
    <w:rsid w:val="00EA0EC3"/>
    <w:rsid w:val="00EA16C4"/>
    <w:rsid w:val="00EA181B"/>
    <w:rsid w:val="00EA1F74"/>
    <w:rsid w:val="00EA2329"/>
    <w:rsid w:val="00EA2529"/>
    <w:rsid w:val="00EA280B"/>
    <w:rsid w:val="00EA2879"/>
    <w:rsid w:val="00EA300B"/>
    <w:rsid w:val="00EA305D"/>
    <w:rsid w:val="00EA3208"/>
    <w:rsid w:val="00EA41A5"/>
    <w:rsid w:val="00EA42E5"/>
    <w:rsid w:val="00EA4AD5"/>
    <w:rsid w:val="00EA5116"/>
    <w:rsid w:val="00EA5A4F"/>
    <w:rsid w:val="00EA5D29"/>
    <w:rsid w:val="00EA6309"/>
    <w:rsid w:val="00EA6797"/>
    <w:rsid w:val="00EA679B"/>
    <w:rsid w:val="00EA6DFB"/>
    <w:rsid w:val="00EA7092"/>
    <w:rsid w:val="00EA7144"/>
    <w:rsid w:val="00EA7A21"/>
    <w:rsid w:val="00EA7D8D"/>
    <w:rsid w:val="00EB01A5"/>
    <w:rsid w:val="00EB051A"/>
    <w:rsid w:val="00EB067A"/>
    <w:rsid w:val="00EB0F94"/>
    <w:rsid w:val="00EB187E"/>
    <w:rsid w:val="00EB1BF0"/>
    <w:rsid w:val="00EB2313"/>
    <w:rsid w:val="00EB2FD4"/>
    <w:rsid w:val="00EB3081"/>
    <w:rsid w:val="00EB32B4"/>
    <w:rsid w:val="00EB345F"/>
    <w:rsid w:val="00EB3E9D"/>
    <w:rsid w:val="00EB4665"/>
    <w:rsid w:val="00EB48AB"/>
    <w:rsid w:val="00EB4BD2"/>
    <w:rsid w:val="00EB57A5"/>
    <w:rsid w:val="00EB5A35"/>
    <w:rsid w:val="00EB5B57"/>
    <w:rsid w:val="00EB5D0A"/>
    <w:rsid w:val="00EB5FC2"/>
    <w:rsid w:val="00EB625C"/>
    <w:rsid w:val="00EB6694"/>
    <w:rsid w:val="00EB745A"/>
    <w:rsid w:val="00EB7511"/>
    <w:rsid w:val="00EB7E85"/>
    <w:rsid w:val="00EC04B3"/>
    <w:rsid w:val="00EC0837"/>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6FAA"/>
    <w:rsid w:val="00EC704D"/>
    <w:rsid w:val="00EC72A5"/>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288"/>
    <w:rsid w:val="00EE2892"/>
    <w:rsid w:val="00EE2A1B"/>
    <w:rsid w:val="00EE2E8D"/>
    <w:rsid w:val="00EE328E"/>
    <w:rsid w:val="00EE3DFC"/>
    <w:rsid w:val="00EE49CD"/>
    <w:rsid w:val="00EE4AA7"/>
    <w:rsid w:val="00EE5433"/>
    <w:rsid w:val="00EE6939"/>
    <w:rsid w:val="00EE7451"/>
    <w:rsid w:val="00EE7863"/>
    <w:rsid w:val="00EE7A49"/>
    <w:rsid w:val="00EE7D16"/>
    <w:rsid w:val="00EE7EBE"/>
    <w:rsid w:val="00EF096B"/>
    <w:rsid w:val="00EF17B7"/>
    <w:rsid w:val="00EF1DB9"/>
    <w:rsid w:val="00EF25F6"/>
    <w:rsid w:val="00EF283D"/>
    <w:rsid w:val="00EF28EA"/>
    <w:rsid w:val="00EF49D8"/>
    <w:rsid w:val="00EF4E21"/>
    <w:rsid w:val="00EF4F86"/>
    <w:rsid w:val="00EF50D5"/>
    <w:rsid w:val="00EF620A"/>
    <w:rsid w:val="00EF64D4"/>
    <w:rsid w:val="00EF66DC"/>
    <w:rsid w:val="00EF6AC9"/>
    <w:rsid w:val="00EF7259"/>
    <w:rsid w:val="00EF73FD"/>
    <w:rsid w:val="00EF768C"/>
    <w:rsid w:val="00EF7AE1"/>
    <w:rsid w:val="00F001F8"/>
    <w:rsid w:val="00F003C8"/>
    <w:rsid w:val="00F00824"/>
    <w:rsid w:val="00F0083D"/>
    <w:rsid w:val="00F00CD6"/>
    <w:rsid w:val="00F00D1B"/>
    <w:rsid w:val="00F01013"/>
    <w:rsid w:val="00F018C5"/>
    <w:rsid w:val="00F01969"/>
    <w:rsid w:val="00F02040"/>
    <w:rsid w:val="00F02288"/>
    <w:rsid w:val="00F0232E"/>
    <w:rsid w:val="00F02941"/>
    <w:rsid w:val="00F03528"/>
    <w:rsid w:val="00F03819"/>
    <w:rsid w:val="00F039D5"/>
    <w:rsid w:val="00F04D65"/>
    <w:rsid w:val="00F05248"/>
    <w:rsid w:val="00F0589D"/>
    <w:rsid w:val="00F05B92"/>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995"/>
    <w:rsid w:val="00F11C13"/>
    <w:rsid w:val="00F11DA9"/>
    <w:rsid w:val="00F11F42"/>
    <w:rsid w:val="00F1208B"/>
    <w:rsid w:val="00F123B4"/>
    <w:rsid w:val="00F12834"/>
    <w:rsid w:val="00F1283E"/>
    <w:rsid w:val="00F12FE9"/>
    <w:rsid w:val="00F13F90"/>
    <w:rsid w:val="00F156F5"/>
    <w:rsid w:val="00F16C93"/>
    <w:rsid w:val="00F1717B"/>
    <w:rsid w:val="00F172AE"/>
    <w:rsid w:val="00F20020"/>
    <w:rsid w:val="00F2032F"/>
    <w:rsid w:val="00F20A70"/>
    <w:rsid w:val="00F20C81"/>
    <w:rsid w:val="00F20D09"/>
    <w:rsid w:val="00F2153A"/>
    <w:rsid w:val="00F21867"/>
    <w:rsid w:val="00F21C1C"/>
    <w:rsid w:val="00F21EDB"/>
    <w:rsid w:val="00F22C7B"/>
    <w:rsid w:val="00F22D03"/>
    <w:rsid w:val="00F23448"/>
    <w:rsid w:val="00F23C64"/>
    <w:rsid w:val="00F23D1B"/>
    <w:rsid w:val="00F248E3"/>
    <w:rsid w:val="00F24C09"/>
    <w:rsid w:val="00F25662"/>
    <w:rsid w:val="00F25F08"/>
    <w:rsid w:val="00F2613D"/>
    <w:rsid w:val="00F2625B"/>
    <w:rsid w:val="00F264EF"/>
    <w:rsid w:val="00F26FBB"/>
    <w:rsid w:val="00F273C2"/>
    <w:rsid w:val="00F27A38"/>
    <w:rsid w:val="00F300B0"/>
    <w:rsid w:val="00F30387"/>
    <w:rsid w:val="00F30A0A"/>
    <w:rsid w:val="00F30A39"/>
    <w:rsid w:val="00F30D43"/>
    <w:rsid w:val="00F310CF"/>
    <w:rsid w:val="00F314DB"/>
    <w:rsid w:val="00F31D5E"/>
    <w:rsid w:val="00F32AAE"/>
    <w:rsid w:val="00F333F5"/>
    <w:rsid w:val="00F33753"/>
    <w:rsid w:val="00F33852"/>
    <w:rsid w:val="00F33D8A"/>
    <w:rsid w:val="00F34288"/>
    <w:rsid w:val="00F34589"/>
    <w:rsid w:val="00F34CB1"/>
    <w:rsid w:val="00F350BE"/>
    <w:rsid w:val="00F352B5"/>
    <w:rsid w:val="00F353C1"/>
    <w:rsid w:val="00F36624"/>
    <w:rsid w:val="00F366A7"/>
    <w:rsid w:val="00F368DF"/>
    <w:rsid w:val="00F36F4A"/>
    <w:rsid w:val="00F36FEA"/>
    <w:rsid w:val="00F37C84"/>
    <w:rsid w:val="00F40268"/>
    <w:rsid w:val="00F40506"/>
    <w:rsid w:val="00F4075C"/>
    <w:rsid w:val="00F407A9"/>
    <w:rsid w:val="00F407AC"/>
    <w:rsid w:val="00F41259"/>
    <w:rsid w:val="00F414C4"/>
    <w:rsid w:val="00F41EB6"/>
    <w:rsid w:val="00F420E9"/>
    <w:rsid w:val="00F42340"/>
    <w:rsid w:val="00F42BD9"/>
    <w:rsid w:val="00F43258"/>
    <w:rsid w:val="00F435FF"/>
    <w:rsid w:val="00F43AD0"/>
    <w:rsid w:val="00F43F75"/>
    <w:rsid w:val="00F43F96"/>
    <w:rsid w:val="00F449F5"/>
    <w:rsid w:val="00F44B71"/>
    <w:rsid w:val="00F44DF6"/>
    <w:rsid w:val="00F44E3C"/>
    <w:rsid w:val="00F44E51"/>
    <w:rsid w:val="00F4550D"/>
    <w:rsid w:val="00F458A0"/>
    <w:rsid w:val="00F4663A"/>
    <w:rsid w:val="00F47076"/>
    <w:rsid w:val="00F47AE1"/>
    <w:rsid w:val="00F47B20"/>
    <w:rsid w:val="00F47C2B"/>
    <w:rsid w:val="00F501DC"/>
    <w:rsid w:val="00F50787"/>
    <w:rsid w:val="00F50979"/>
    <w:rsid w:val="00F50D05"/>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57EC1"/>
    <w:rsid w:val="00F6043E"/>
    <w:rsid w:val="00F610B3"/>
    <w:rsid w:val="00F6129D"/>
    <w:rsid w:val="00F614F7"/>
    <w:rsid w:val="00F616FF"/>
    <w:rsid w:val="00F6202B"/>
    <w:rsid w:val="00F623EA"/>
    <w:rsid w:val="00F627BB"/>
    <w:rsid w:val="00F62AFD"/>
    <w:rsid w:val="00F636C2"/>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5E07"/>
    <w:rsid w:val="00F66457"/>
    <w:rsid w:val="00F66489"/>
    <w:rsid w:val="00F664E6"/>
    <w:rsid w:val="00F6671C"/>
    <w:rsid w:val="00F66AE4"/>
    <w:rsid w:val="00F66E24"/>
    <w:rsid w:val="00F66FAA"/>
    <w:rsid w:val="00F6793B"/>
    <w:rsid w:val="00F67C84"/>
    <w:rsid w:val="00F67FFC"/>
    <w:rsid w:val="00F70ECB"/>
    <w:rsid w:val="00F713F9"/>
    <w:rsid w:val="00F715ED"/>
    <w:rsid w:val="00F72766"/>
    <w:rsid w:val="00F72A87"/>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38D2"/>
    <w:rsid w:val="00F83E22"/>
    <w:rsid w:val="00F84843"/>
    <w:rsid w:val="00F84AFA"/>
    <w:rsid w:val="00F84D5E"/>
    <w:rsid w:val="00F84EA6"/>
    <w:rsid w:val="00F854D3"/>
    <w:rsid w:val="00F85643"/>
    <w:rsid w:val="00F856BD"/>
    <w:rsid w:val="00F85D41"/>
    <w:rsid w:val="00F85F8D"/>
    <w:rsid w:val="00F8683C"/>
    <w:rsid w:val="00F873CB"/>
    <w:rsid w:val="00F874CF"/>
    <w:rsid w:val="00F87C0D"/>
    <w:rsid w:val="00F90AF2"/>
    <w:rsid w:val="00F90C97"/>
    <w:rsid w:val="00F90D48"/>
    <w:rsid w:val="00F920BE"/>
    <w:rsid w:val="00F9325C"/>
    <w:rsid w:val="00F93910"/>
    <w:rsid w:val="00F95759"/>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4B4E"/>
    <w:rsid w:val="00FA5C2C"/>
    <w:rsid w:val="00FA70C1"/>
    <w:rsid w:val="00FA70DE"/>
    <w:rsid w:val="00FA7B49"/>
    <w:rsid w:val="00FA7EF8"/>
    <w:rsid w:val="00FB022D"/>
    <w:rsid w:val="00FB05B5"/>
    <w:rsid w:val="00FB078C"/>
    <w:rsid w:val="00FB0A69"/>
    <w:rsid w:val="00FB150F"/>
    <w:rsid w:val="00FB1566"/>
    <w:rsid w:val="00FB1E35"/>
    <w:rsid w:val="00FB36BB"/>
    <w:rsid w:val="00FB4FCC"/>
    <w:rsid w:val="00FB54B6"/>
    <w:rsid w:val="00FB5770"/>
    <w:rsid w:val="00FB57C7"/>
    <w:rsid w:val="00FB6553"/>
    <w:rsid w:val="00FB65B2"/>
    <w:rsid w:val="00FB76AC"/>
    <w:rsid w:val="00FB7EFB"/>
    <w:rsid w:val="00FC0377"/>
    <w:rsid w:val="00FC1639"/>
    <w:rsid w:val="00FC25C6"/>
    <w:rsid w:val="00FC3683"/>
    <w:rsid w:val="00FC3C6A"/>
    <w:rsid w:val="00FC4807"/>
    <w:rsid w:val="00FC5B6C"/>
    <w:rsid w:val="00FC6DE3"/>
    <w:rsid w:val="00FC72B1"/>
    <w:rsid w:val="00FC791F"/>
    <w:rsid w:val="00FC7CF8"/>
    <w:rsid w:val="00FC7F0C"/>
    <w:rsid w:val="00FD05E2"/>
    <w:rsid w:val="00FD08F2"/>
    <w:rsid w:val="00FD0A34"/>
    <w:rsid w:val="00FD179C"/>
    <w:rsid w:val="00FD1946"/>
    <w:rsid w:val="00FD1A9D"/>
    <w:rsid w:val="00FD23EE"/>
    <w:rsid w:val="00FD2654"/>
    <w:rsid w:val="00FD2791"/>
    <w:rsid w:val="00FD35B2"/>
    <w:rsid w:val="00FD36DF"/>
    <w:rsid w:val="00FD401D"/>
    <w:rsid w:val="00FD402B"/>
    <w:rsid w:val="00FD4239"/>
    <w:rsid w:val="00FD45EC"/>
    <w:rsid w:val="00FD4B90"/>
    <w:rsid w:val="00FD4D97"/>
    <w:rsid w:val="00FD4F21"/>
    <w:rsid w:val="00FD6033"/>
    <w:rsid w:val="00FD6266"/>
    <w:rsid w:val="00FD6D90"/>
    <w:rsid w:val="00FD743D"/>
    <w:rsid w:val="00FD7673"/>
    <w:rsid w:val="00FE0C9D"/>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6CEC"/>
    <w:rsid w:val="00FE6DB3"/>
    <w:rsid w:val="00FE71B1"/>
    <w:rsid w:val="00FE781C"/>
    <w:rsid w:val="00FE79D9"/>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26A"/>
    <w:rsid w:val="00FF5664"/>
    <w:rsid w:val="00FF6160"/>
    <w:rsid w:val="00FF6486"/>
    <w:rsid w:val="00FF6806"/>
    <w:rsid w:val="00FF74F5"/>
    <w:rsid w:val="00FF7590"/>
    <w:rsid w:val="00FF75D2"/>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40D0"/>
  <w15:docId w15:val="{FACAEB6E-099E-4B01-9314-98E6129B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763E"/>
    <w:rPr>
      <w:sz w:val="24"/>
      <w:szCs w:val="24"/>
    </w:rPr>
  </w:style>
  <w:style w:type="paragraph" w:styleId="13">
    <w:name w:val="heading 1"/>
    <w:aliases w:val="РАЗДЕЛ,ГЛАВА,?ACAAE,AEAAA"/>
    <w:basedOn w:val="a2"/>
    <w:next w:val="a2"/>
    <w:link w:val="14"/>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РАЗДЕЛ Знак,ГЛАВА Знак,?ACAAE Знак,AEAAA Знак"/>
    <w:basedOn w:val="a3"/>
    <w:link w:val="13"/>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Заголовок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Заголовок1 Знак"/>
    <w:basedOn w:val="a3"/>
    <w:link w:val="a6"/>
    <w:rsid w:val="00E3763E"/>
    <w:rPr>
      <w:b/>
      <w:bCs/>
      <w:sz w:val="28"/>
      <w:szCs w:val="28"/>
      <w:lang w:val="en-US" w:eastAsia="ru-RU" w:bidi="ar-SA"/>
    </w:rPr>
  </w:style>
  <w:style w:type="character" w:styleId="a8">
    <w:name w:val="Strong"/>
    <w:basedOn w:val="a3"/>
    <w:uiPriority w:val="22"/>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5">
    <w:name w:val="Обычный1"/>
    <w:link w:val="Normal"/>
    <w:rsid w:val="0012603D"/>
    <w:pPr>
      <w:ind w:firstLine="720"/>
      <w:jc w:val="both"/>
    </w:pPr>
    <w:rPr>
      <w:sz w:val="28"/>
    </w:rPr>
  </w:style>
  <w:style w:type="character" w:customStyle="1" w:styleId="Normal">
    <w:name w:val="Normal Знак"/>
    <w:link w:val="15"/>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iPriority w:val="99"/>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uiPriority w:val="99"/>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2">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6">
    <w:name w:val="Основной текст1"/>
    <w:basedOn w:val="a2"/>
    <w:link w:val="Bodytext"/>
    <w:rsid w:val="00E14ADA"/>
    <w:rPr>
      <w:snapToGrid w:val="0"/>
      <w:szCs w:val="20"/>
    </w:rPr>
  </w:style>
  <w:style w:type="character" w:customStyle="1" w:styleId="Bodytext">
    <w:name w:val="Body text_"/>
    <w:link w:val="16"/>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3">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7">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8">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9">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42">
    <w:name w:val="4"/>
    <w:basedOn w:val="a2"/>
    <w:next w:val="a6"/>
    <w:qFormat/>
    <w:rsid w:val="00904117"/>
    <w:pPr>
      <w:jc w:val="center"/>
    </w:pPr>
    <w:rPr>
      <w:b/>
      <w:bCs/>
      <w:sz w:val="28"/>
      <w:szCs w:val="28"/>
      <w:lang w:val="en-US"/>
    </w:rPr>
  </w:style>
  <w:style w:type="paragraph" w:styleId="aff7">
    <w:name w:val="Normal (Web)"/>
    <w:basedOn w:val="a2"/>
    <w:uiPriority w:val="99"/>
    <w:rsid w:val="003B3203"/>
    <w:pPr>
      <w:spacing w:before="100" w:beforeAutospacing="1" w:after="240"/>
    </w:pPr>
  </w:style>
  <w:style w:type="character" w:customStyle="1" w:styleId="aff8">
    <w:name w:val="Стиль вставки"/>
    <w:uiPriority w:val="1"/>
    <w:qFormat/>
    <w:rsid w:val="003B3203"/>
    <w:rPr>
      <w:rFonts w:ascii="Tahoma" w:hAnsi="Tahoma"/>
      <w:color w:val="000000"/>
      <w:sz w:val="20"/>
    </w:rPr>
  </w:style>
  <w:style w:type="paragraph" w:customStyle="1" w:styleId="38">
    <w:name w:val="3"/>
    <w:basedOn w:val="a2"/>
    <w:next w:val="a6"/>
    <w:qFormat/>
    <w:rsid w:val="003C6343"/>
    <w:pPr>
      <w:jc w:val="center"/>
    </w:pPr>
    <w:rPr>
      <w:b/>
      <w:bCs/>
      <w:sz w:val="28"/>
      <w:szCs w:val="28"/>
      <w:lang w:val="en-US"/>
    </w:rPr>
  </w:style>
  <w:style w:type="paragraph" w:customStyle="1" w:styleId="29">
    <w:name w:val="2"/>
    <w:basedOn w:val="a2"/>
    <w:next w:val="a6"/>
    <w:qFormat/>
    <w:rsid w:val="00DD5460"/>
    <w:pPr>
      <w:jc w:val="center"/>
    </w:pPr>
    <w:rPr>
      <w:b/>
      <w:bCs/>
      <w:sz w:val="28"/>
      <w:szCs w:val="28"/>
      <w:lang w:val="en-US"/>
    </w:rPr>
  </w:style>
  <w:style w:type="paragraph" w:customStyle="1" w:styleId="1a">
    <w:name w:val="1"/>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9">
    <w:name w:val="page number"/>
    <w:uiPriority w:val="99"/>
    <w:rsid w:val="00712D3F"/>
    <w:rPr>
      <w:rFonts w:ascii="Times New Roman" w:hAnsi="Times New Roman" w:cs="Times New Roman"/>
    </w:rPr>
  </w:style>
  <w:style w:type="paragraph" w:customStyle="1" w:styleId="affa">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b">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b"/>
    <w:uiPriority w:val="99"/>
    <w:locked/>
    <w:rsid w:val="00712D3F"/>
  </w:style>
  <w:style w:type="paragraph" w:styleId="affb">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9">
    <w:name w:val="Знак Знак3"/>
    <w:uiPriority w:val="99"/>
    <w:rsid w:val="00712D3F"/>
    <w:rPr>
      <w:sz w:val="24"/>
      <w:lang w:val="ru-RU" w:eastAsia="ru-RU"/>
    </w:rPr>
  </w:style>
  <w:style w:type="paragraph" w:customStyle="1" w:styleId="1c">
    <w:name w:val="Текст1"/>
    <w:basedOn w:val="a2"/>
    <w:uiPriority w:val="99"/>
    <w:rsid w:val="00712D3F"/>
    <w:rPr>
      <w:sz w:val="26"/>
      <w:szCs w:val="20"/>
    </w:rPr>
  </w:style>
  <w:style w:type="character" w:customStyle="1" w:styleId="affc">
    <w:name w:val="Схема документа Знак"/>
    <w:link w:val="affd"/>
    <w:uiPriority w:val="99"/>
    <w:semiHidden/>
    <w:rsid w:val="00712D3F"/>
    <w:rPr>
      <w:rFonts w:ascii="Tahoma" w:hAnsi="Tahoma" w:cs="Tahoma"/>
      <w:shd w:val="clear" w:color="auto" w:fill="000080"/>
    </w:rPr>
  </w:style>
  <w:style w:type="paragraph" w:styleId="affd">
    <w:name w:val="Document Map"/>
    <w:basedOn w:val="a2"/>
    <w:link w:val="affc"/>
    <w:uiPriority w:val="99"/>
    <w:semiHidden/>
    <w:rsid w:val="00712D3F"/>
    <w:pPr>
      <w:shd w:val="clear" w:color="auto" w:fill="000080"/>
    </w:pPr>
    <w:rPr>
      <w:rFonts w:ascii="Tahoma" w:hAnsi="Tahoma" w:cs="Tahoma"/>
      <w:sz w:val="20"/>
      <w:szCs w:val="20"/>
    </w:rPr>
  </w:style>
  <w:style w:type="character" w:customStyle="1" w:styleId="1d">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e">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a">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0">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e">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2">
    <w:name w:val="Заголовок нумерованный 1_Шестаков"/>
    <w:basedOn w:val="1e"/>
    <w:next w:val="a2"/>
    <w:qFormat/>
    <w:rsid w:val="00712D3F"/>
    <w:pPr>
      <w:numPr>
        <w:numId w:val="20"/>
      </w:numPr>
      <w:spacing w:before="600"/>
    </w:pPr>
  </w:style>
  <w:style w:type="paragraph" w:customStyle="1" w:styleId="2">
    <w:name w:val="Заголовок нумерованный 2_Шестаков"/>
    <w:basedOn w:val="12"/>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1">
    <w:name w:val="Абзац"/>
    <w:basedOn w:val="a2"/>
    <w:link w:val="afff2"/>
    <w:qFormat/>
    <w:rsid w:val="00712D3F"/>
    <w:pPr>
      <w:ind w:firstLine="709"/>
      <w:jc w:val="both"/>
    </w:pPr>
  </w:style>
  <w:style w:type="character" w:customStyle="1" w:styleId="afff2">
    <w:name w:val="Абзац Знак"/>
    <w:link w:val="afff1"/>
    <w:rsid w:val="00712D3F"/>
    <w:rPr>
      <w:sz w:val="24"/>
      <w:szCs w:val="24"/>
    </w:rPr>
  </w:style>
  <w:style w:type="paragraph" w:customStyle="1" w:styleId="-">
    <w:name w:val="Перечисление &quot;-&quot;"/>
    <w:basedOn w:val="afff1"/>
    <w:qFormat/>
    <w:rsid w:val="00712D3F"/>
    <w:pPr>
      <w:numPr>
        <w:numId w:val="22"/>
      </w:numPr>
      <w:tabs>
        <w:tab w:val="num" w:pos="926"/>
      </w:tabs>
      <w:ind w:left="926" w:hanging="360"/>
    </w:pPr>
  </w:style>
  <w:style w:type="paragraph" w:customStyle="1" w:styleId="10">
    <w:name w:val="Перечисление 1)"/>
    <w:basedOn w:val="afff1"/>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3">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f">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f0">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4">
    <w:name w:val="Содержимое таблицы"/>
    <w:basedOn w:val="a2"/>
    <w:rsid w:val="00712D3F"/>
    <w:pPr>
      <w:widowControl w:val="0"/>
      <w:suppressLineNumbers/>
      <w:suppressAutoHyphens/>
    </w:pPr>
    <w:rPr>
      <w:rFonts w:ascii="Arial" w:eastAsia="Lucida Sans Unicode" w:hAnsi="Arial"/>
      <w:kern w:val="2"/>
      <w:sz w:val="20"/>
    </w:rPr>
  </w:style>
  <w:style w:type="paragraph" w:customStyle="1" w:styleId="afff5">
    <w:name w:val="Таблица шапка"/>
    <w:basedOn w:val="a2"/>
    <w:rsid w:val="00F02941"/>
    <w:pPr>
      <w:keepNext/>
      <w:spacing w:before="40" w:after="40"/>
      <w:ind w:left="57" w:right="57"/>
    </w:pPr>
    <w:rPr>
      <w:sz w:val="22"/>
      <w:szCs w:val="22"/>
    </w:rPr>
  </w:style>
  <w:style w:type="paragraph" w:customStyle="1" w:styleId="afff6">
    <w:name w:val="Таблица текст"/>
    <w:basedOn w:val="a2"/>
    <w:rsid w:val="00F02941"/>
    <w:pPr>
      <w:spacing w:before="40" w:after="40"/>
      <w:ind w:left="57" w:right="57"/>
    </w:pPr>
  </w:style>
  <w:style w:type="numbering" w:customStyle="1" w:styleId="114">
    <w:name w:val="Стиль11"/>
    <w:uiPriority w:val="99"/>
    <w:rsid w:val="003D1674"/>
  </w:style>
  <w:style w:type="numbering" w:customStyle="1" w:styleId="1f1">
    <w:name w:val="Список заголовков_Шестаков1"/>
    <w:basedOn w:val="a5"/>
    <w:uiPriority w:val="99"/>
    <w:rsid w:val="003D1674"/>
  </w:style>
  <w:style w:type="numbering" w:customStyle="1" w:styleId="1f2">
    <w:name w:val="Перечисления (по тексту)1"/>
    <w:uiPriority w:val="99"/>
    <w:rsid w:val="003D1674"/>
  </w:style>
  <w:style w:type="numbering" w:customStyle="1" w:styleId="2b">
    <w:name w:val="Список заголовков_Шестаков2"/>
    <w:basedOn w:val="a5"/>
    <w:uiPriority w:val="99"/>
    <w:rsid w:val="007B6BC9"/>
  </w:style>
  <w:style w:type="numbering" w:customStyle="1" w:styleId="2c">
    <w:name w:val="Перечисления (по тексту)2"/>
    <w:uiPriority w:val="99"/>
    <w:rsid w:val="007B6BC9"/>
  </w:style>
  <w:style w:type="numbering" w:customStyle="1" w:styleId="1f3">
    <w:name w:val="Нет списка1"/>
    <w:next w:val="a5"/>
    <w:uiPriority w:val="99"/>
    <w:semiHidden/>
    <w:unhideWhenUsed/>
    <w:rsid w:val="00E02396"/>
  </w:style>
  <w:style w:type="paragraph" w:customStyle="1" w:styleId="Level2">
    <w:name w:val="Level 2"/>
    <w:basedOn w:val="a2"/>
    <w:link w:val="Level2Char"/>
    <w:rsid w:val="00E02396"/>
    <w:pPr>
      <w:numPr>
        <w:ilvl w:val="1"/>
        <w:numId w:val="23"/>
      </w:numPr>
      <w:spacing w:after="140" w:line="290" w:lineRule="auto"/>
      <w:jc w:val="both"/>
      <w:outlineLvl w:val="1"/>
    </w:pPr>
    <w:rPr>
      <w:rFonts w:ascii="Arial" w:eastAsia="PMingLiU" w:hAnsi="Arial"/>
      <w:kern w:val="20"/>
      <w:sz w:val="20"/>
      <w:lang w:eastAsia="en-US"/>
    </w:rPr>
  </w:style>
  <w:style w:type="character" w:customStyle="1" w:styleId="Level2Char">
    <w:name w:val="Level 2 Char"/>
    <w:link w:val="Level2"/>
    <w:rsid w:val="00E02396"/>
    <w:rPr>
      <w:rFonts w:ascii="Arial" w:eastAsia="PMingLiU" w:hAnsi="Arial"/>
      <w:kern w:val="20"/>
      <w:szCs w:val="24"/>
      <w:lang w:eastAsia="en-US"/>
    </w:rPr>
  </w:style>
  <w:style w:type="paragraph" w:customStyle="1" w:styleId="Level3">
    <w:name w:val="Level 3"/>
    <w:basedOn w:val="a2"/>
    <w:rsid w:val="00E02396"/>
    <w:pPr>
      <w:numPr>
        <w:ilvl w:val="2"/>
        <w:numId w:val="23"/>
      </w:numPr>
      <w:spacing w:after="140" w:line="290" w:lineRule="auto"/>
      <w:jc w:val="both"/>
      <w:outlineLvl w:val="2"/>
    </w:pPr>
    <w:rPr>
      <w:rFonts w:ascii="Arial" w:eastAsia="PMingLiU" w:hAnsi="Arial"/>
      <w:kern w:val="20"/>
      <w:sz w:val="20"/>
      <w:lang w:eastAsia="en-US"/>
    </w:rPr>
  </w:style>
  <w:style w:type="paragraph" w:customStyle="1" w:styleId="BLevel1">
    <w:name w:val="B_Level 1"/>
    <w:basedOn w:val="a2"/>
    <w:next w:val="a2"/>
    <w:qFormat/>
    <w:rsid w:val="00E02396"/>
    <w:pPr>
      <w:keepNext/>
      <w:numPr>
        <w:numId w:val="24"/>
      </w:numPr>
      <w:tabs>
        <w:tab w:val="clear" w:pos="567"/>
      </w:tabs>
      <w:suppressAutoHyphens/>
      <w:spacing w:after="120" w:line="259" w:lineRule="auto"/>
      <w:ind w:left="928" w:hanging="360"/>
      <w:jc w:val="both"/>
      <w:outlineLvl w:val="0"/>
    </w:pPr>
    <w:rPr>
      <w:rFonts w:eastAsia="Calibri"/>
      <w:kern w:val="20"/>
      <w:sz w:val="22"/>
      <w:lang w:val="en-US" w:eastAsia="en-US"/>
    </w:rPr>
  </w:style>
  <w:style w:type="paragraph" w:customStyle="1" w:styleId="CLevel2">
    <w:name w:val="C_Level 2"/>
    <w:basedOn w:val="a2"/>
    <w:link w:val="CLevel20"/>
    <w:qFormat/>
    <w:rsid w:val="00E02396"/>
    <w:pPr>
      <w:numPr>
        <w:ilvl w:val="1"/>
        <w:numId w:val="24"/>
      </w:numPr>
      <w:suppressAutoHyphens/>
      <w:spacing w:after="120" w:line="259" w:lineRule="auto"/>
      <w:jc w:val="both"/>
      <w:outlineLvl w:val="1"/>
    </w:pPr>
    <w:rPr>
      <w:rFonts w:eastAsia="Calibri"/>
      <w:kern w:val="20"/>
      <w:sz w:val="22"/>
      <w:lang w:val="en-US" w:eastAsia="en-US"/>
    </w:rPr>
  </w:style>
  <w:style w:type="paragraph" w:customStyle="1" w:styleId="DLevel3">
    <w:name w:val="D_Level 3"/>
    <w:basedOn w:val="a2"/>
    <w:link w:val="DLevel30"/>
    <w:qFormat/>
    <w:rsid w:val="00E02396"/>
    <w:pPr>
      <w:numPr>
        <w:ilvl w:val="2"/>
        <w:numId w:val="24"/>
      </w:numPr>
      <w:suppressAutoHyphens/>
      <w:spacing w:after="120" w:line="259" w:lineRule="auto"/>
      <w:jc w:val="both"/>
      <w:outlineLvl w:val="2"/>
    </w:pPr>
    <w:rPr>
      <w:rFonts w:eastAsia="Calibri"/>
      <w:kern w:val="20"/>
      <w:sz w:val="22"/>
      <w:lang w:val="en-US" w:eastAsia="en-US"/>
    </w:rPr>
  </w:style>
  <w:style w:type="paragraph" w:customStyle="1" w:styleId="ELevel4">
    <w:name w:val="E_Level 4"/>
    <w:basedOn w:val="a2"/>
    <w:link w:val="ELevel40"/>
    <w:qFormat/>
    <w:rsid w:val="00E02396"/>
    <w:pPr>
      <w:numPr>
        <w:ilvl w:val="3"/>
        <w:numId w:val="24"/>
      </w:numPr>
      <w:tabs>
        <w:tab w:val="clear" w:pos="1135"/>
        <w:tab w:val="num" w:pos="1701"/>
      </w:tabs>
      <w:suppressAutoHyphens/>
      <w:spacing w:after="60" w:line="252" w:lineRule="auto"/>
      <w:ind w:left="1701"/>
      <w:jc w:val="both"/>
      <w:outlineLvl w:val="3"/>
    </w:pPr>
    <w:rPr>
      <w:rFonts w:eastAsia="Calibri"/>
      <w:kern w:val="20"/>
      <w:sz w:val="22"/>
      <w:lang w:val="en-US" w:eastAsia="en-US"/>
    </w:rPr>
  </w:style>
  <w:style w:type="paragraph" w:customStyle="1" w:styleId="FLevel5">
    <w:name w:val="F_Level 5"/>
    <w:basedOn w:val="a2"/>
    <w:qFormat/>
    <w:rsid w:val="00E02396"/>
    <w:pPr>
      <w:numPr>
        <w:ilvl w:val="4"/>
        <w:numId w:val="24"/>
      </w:numPr>
      <w:tabs>
        <w:tab w:val="clear" w:pos="2268"/>
      </w:tabs>
      <w:suppressAutoHyphens/>
      <w:spacing w:after="60" w:line="252" w:lineRule="auto"/>
      <w:ind w:left="1440" w:hanging="1080"/>
      <w:jc w:val="both"/>
      <w:outlineLvl w:val="4"/>
    </w:pPr>
    <w:rPr>
      <w:rFonts w:eastAsia="Calibri"/>
      <w:kern w:val="20"/>
      <w:sz w:val="22"/>
      <w:lang w:val="en-US" w:eastAsia="en-US"/>
    </w:rPr>
  </w:style>
  <w:style w:type="character" w:customStyle="1" w:styleId="ELevel40">
    <w:name w:val="E_Level 4 Знак"/>
    <w:basedOn w:val="a3"/>
    <w:link w:val="ELevel4"/>
    <w:rsid w:val="00E02396"/>
    <w:rPr>
      <w:rFonts w:eastAsia="Calibri"/>
      <w:kern w:val="20"/>
      <w:sz w:val="22"/>
      <w:szCs w:val="24"/>
      <w:lang w:val="en-US" w:eastAsia="en-US"/>
    </w:rPr>
  </w:style>
  <w:style w:type="character" w:customStyle="1" w:styleId="DLevel30">
    <w:name w:val="D_Level 3 Знак"/>
    <w:basedOn w:val="a3"/>
    <w:link w:val="DLevel3"/>
    <w:rsid w:val="00E02396"/>
    <w:rPr>
      <w:rFonts w:eastAsia="Calibri"/>
      <w:kern w:val="20"/>
      <w:sz w:val="22"/>
      <w:szCs w:val="24"/>
      <w:lang w:val="en-US" w:eastAsia="en-US"/>
    </w:rPr>
  </w:style>
  <w:style w:type="character" w:customStyle="1" w:styleId="CLevel20">
    <w:name w:val="C_Level 2 Знак"/>
    <w:basedOn w:val="a3"/>
    <w:link w:val="CLevel2"/>
    <w:rsid w:val="00E02396"/>
    <w:rPr>
      <w:rFonts w:eastAsia="Calibri"/>
      <w:kern w:val="20"/>
      <w:sz w:val="22"/>
      <w:szCs w:val="24"/>
      <w:lang w:val="en-US" w:eastAsia="en-US"/>
    </w:rPr>
  </w:style>
  <w:style w:type="table" w:customStyle="1" w:styleId="115">
    <w:name w:val="Сетка таблицы11"/>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Стиль12"/>
    <w:uiPriority w:val="99"/>
    <w:rsid w:val="00A6417B"/>
  </w:style>
  <w:style w:type="numbering" w:customStyle="1" w:styleId="3a">
    <w:name w:val="Список заголовков_Шестаков3"/>
    <w:basedOn w:val="a5"/>
    <w:uiPriority w:val="99"/>
    <w:rsid w:val="00A6417B"/>
  </w:style>
  <w:style w:type="numbering" w:customStyle="1" w:styleId="3b">
    <w:name w:val="Перечисления (по тексту)3"/>
    <w:uiPriority w:val="99"/>
    <w:rsid w:val="00A6417B"/>
  </w:style>
  <w:style w:type="character" w:customStyle="1" w:styleId="prodcharname">
    <w:name w:val="prod_char_name"/>
    <w:rsid w:val="00A6417B"/>
  </w:style>
  <w:style w:type="table" w:styleId="-1">
    <w:name w:val="Grid Table 1 Light"/>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1">
    <w:name w:val="Стиль111"/>
    <w:uiPriority w:val="99"/>
    <w:rsid w:val="00A6417B"/>
    <w:pPr>
      <w:numPr>
        <w:numId w:val="42"/>
      </w:numPr>
    </w:pPr>
  </w:style>
  <w:style w:type="numbering" w:customStyle="1" w:styleId="11">
    <w:name w:val="Список заголовков_Шестаков11"/>
    <w:basedOn w:val="a5"/>
    <w:uiPriority w:val="99"/>
    <w:rsid w:val="00A6417B"/>
    <w:pPr>
      <w:numPr>
        <w:numId w:val="43"/>
      </w:numPr>
    </w:pPr>
  </w:style>
  <w:style w:type="numbering" w:customStyle="1" w:styleId="110">
    <w:name w:val="Перечисления (по тексту)11"/>
    <w:uiPriority w:val="99"/>
    <w:rsid w:val="00A6417B"/>
    <w:pPr>
      <w:numPr>
        <w:numId w:val="44"/>
      </w:numPr>
    </w:pPr>
  </w:style>
  <w:style w:type="numbering" w:customStyle="1" w:styleId="1111">
    <w:name w:val="Стиль1111"/>
    <w:uiPriority w:val="99"/>
    <w:rsid w:val="00A6417B"/>
  </w:style>
  <w:style w:type="numbering" w:customStyle="1" w:styleId="1110">
    <w:name w:val="Список заголовков_Шестаков111"/>
    <w:basedOn w:val="a5"/>
    <w:uiPriority w:val="99"/>
    <w:rsid w:val="00A6417B"/>
  </w:style>
  <w:style w:type="numbering" w:customStyle="1" w:styleId="1112">
    <w:name w:val="Перечисления (по тексту)111"/>
    <w:uiPriority w:val="99"/>
    <w:rsid w:val="00A6417B"/>
  </w:style>
  <w:style w:type="numbering" w:customStyle="1" w:styleId="1210">
    <w:name w:val="Стиль121"/>
    <w:uiPriority w:val="99"/>
    <w:rsid w:val="00A6417B"/>
  </w:style>
  <w:style w:type="numbering" w:customStyle="1" w:styleId="211">
    <w:name w:val="Список заголовков_Шестаков21"/>
    <w:basedOn w:val="a5"/>
    <w:uiPriority w:val="99"/>
    <w:rsid w:val="00A6417B"/>
  </w:style>
  <w:style w:type="numbering" w:customStyle="1" w:styleId="212">
    <w:name w:val="Перечисления (по тексту)21"/>
    <w:uiPriority w:val="99"/>
    <w:rsid w:val="00A6417B"/>
  </w:style>
  <w:style w:type="numbering" w:customStyle="1" w:styleId="311">
    <w:name w:val="Список заголовков_Шестаков31"/>
    <w:basedOn w:val="a5"/>
    <w:uiPriority w:val="99"/>
    <w:rsid w:val="00A6417B"/>
  </w:style>
  <w:style w:type="numbering" w:customStyle="1" w:styleId="312">
    <w:name w:val="Перечисления (по тексту)31"/>
    <w:uiPriority w:val="99"/>
    <w:rsid w:val="00A6417B"/>
  </w:style>
  <w:style w:type="numbering" w:customStyle="1" w:styleId="1211">
    <w:name w:val="Стиль1211"/>
    <w:uiPriority w:val="99"/>
    <w:rsid w:val="00A6417B"/>
  </w:style>
  <w:style w:type="numbering" w:customStyle="1" w:styleId="2110">
    <w:name w:val="Список заголовков_Шестаков211"/>
    <w:basedOn w:val="a5"/>
    <w:uiPriority w:val="99"/>
    <w:rsid w:val="00A6417B"/>
  </w:style>
  <w:style w:type="numbering" w:customStyle="1" w:styleId="2111">
    <w:name w:val="Перечисления (по тексту)211"/>
    <w:uiPriority w:val="99"/>
    <w:rsid w:val="00A6417B"/>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A6417B"/>
    <w:pPr>
      <w:ind w:left="708"/>
    </w:p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A6417B"/>
    <w:rPr>
      <w:sz w:val="24"/>
      <w:szCs w:val="24"/>
    </w:rPr>
  </w:style>
  <w:style w:type="numbering" w:customStyle="1" w:styleId="132">
    <w:name w:val="Стиль13"/>
    <w:uiPriority w:val="99"/>
    <w:rsid w:val="00A6417B"/>
  </w:style>
  <w:style w:type="numbering" w:customStyle="1" w:styleId="43">
    <w:name w:val="Список заголовков_Шестаков4"/>
    <w:basedOn w:val="a5"/>
    <w:uiPriority w:val="99"/>
    <w:rsid w:val="00A6417B"/>
  </w:style>
  <w:style w:type="numbering" w:customStyle="1" w:styleId="44">
    <w:name w:val="Перечисления (по тексту)4"/>
    <w:uiPriority w:val="99"/>
    <w:rsid w:val="00A6417B"/>
  </w:style>
  <w:style w:type="numbering" w:customStyle="1" w:styleId="1120">
    <w:name w:val="Стиль112"/>
    <w:uiPriority w:val="99"/>
    <w:rsid w:val="00A6417B"/>
  </w:style>
  <w:style w:type="numbering" w:customStyle="1" w:styleId="1310">
    <w:name w:val="Стиль131"/>
    <w:uiPriority w:val="99"/>
    <w:rsid w:val="00A6417B"/>
  </w:style>
  <w:style w:type="numbering" w:customStyle="1" w:styleId="410">
    <w:name w:val="Список заголовков_Шестаков41"/>
    <w:basedOn w:val="a5"/>
    <w:uiPriority w:val="99"/>
    <w:rsid w:val="00A6417B"/>
  </w:style>
  <w:style w:type="numbering" w:customStyle="1" w:styleId="411">
    <w:name w:val="Перечисления (по тексту)41"/>
    <w:uiPriority w:val="99"/>
    <w:rsid w:val="00A6417B"/>
  </w:style>
  <w:style w:type="numbering" w:customStyle="1" w:styleId="1121">
    <w:name w:val="Стиль1121"/>
    <w:uiPriority w:val="99"/>
    <w:rsid w:val="00A6417B"/>
  </w:style>
  <w:style w:type="numbering" w:customStyle="1" w:styleId="122">
    <w:name w:val="Список заголовков_Шестаков12"/>
    <w:basedOn w:val="a5"/>
    <w:uiPriority w:val="99"/>
    <w:rsid w:val="00A6417B"/>
  </w:style>
  <w:style w:type="numbering" w:customStyle="1" w:styleId="123">
    <w:name w:val="Перечисления (по тексту)12"/>
    <w:uiPriority w:val="99"/>
    <w:rsid w:val="00A6417B"/>
  </w:style>
  <w:style w:type="numbering" w:customStyle="1" w:styleId="220">
    <w:name w:val="Список заголовков_Шестаков22"/>
    <w:basedOn w:val="a5"/>
    <w:uiPriority w:val="99"/>
    <w:rsid w:val="00A6417B"/>
  </w:style>
  <w:style w:type="numbering" w:customStyle="1" w:styleId="221">
    <w:name w:val="Перечисления (по тексту)22"/>
    <w:uiPriority w:val="99"/>
    <w:rsid w:val="00A6417B"/>
  </w:style>
  <w:style w:type="table" w:customStyle="1" w:styleId="-111">
    <w:name w:val="Таблица-сетка 1 светлая11"/>
    <w:basedOn w:val="a4"/>
    <w:uiPriority w:val="46"/>
    <w:rsid w:val="0009147D"/>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27198818">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596864763">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20802486">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47357833">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51624886">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rosova@dg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520@dgt.ru" TargetMode="Externa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779B5-770E-4D96-9647-BD461336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38</Pages>
  <Words>15078</Words>
  <Characters>85945</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100822</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Шварева Александра Сергеевна</dc:creator>
  <cp:keywords/>
  <dc:description/>
  <cp:lastModifiedBy>Абросова Наталья Владимировна</cp:lastModifiedBy>
  <cp:revision>383</cp:revision>
  <cp:lastPrinted>2026-03-30T22:50:00Z</cp:lastPrinted>
  <dcterms:created xsi:type="dcterms:W3CDTF">2023-08-23T06:15:00Z</dcterms:created>
  <dcterms:modified xsi:type="dcterms:W3CDTF">2026-03-31T01:52:00Z</dcterms:modified>
</cp:coreProperties>
</file>